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CFBD0" w14:textId="77777777" w:rsidR="001C220B" w:rsidRPr="00DB6F36" w:rsidRDefault="001C220B" w:rsidP="00DB6F36">
      <w:pPr>
        <w:jc w:val="center"/>
        <w:rPr>
          <w:b/>
          <w:sz w:val="36"/>
          <w:szCs w:val="32"/>
        </w:rPr>
      </w:pPr>
      <w:r w:rsidRPr="00DB6F36">
        <w:rPr>
          <w:b/>
          <w:sz w:val="36"/>
          <w:szCs w:val="32"/>
        </w:rPr>
        <w:t>Osnovy – ZEMĚPIS – kvinta</w:t>
      </w:r>
    </w:p>
    <w:p w14:paraId="4F95232B" w14:textId="77777777" w:rsidR="001C220B" w:rsidRPr="00204BBF" w:rsidRDefault="001C220B" w:rsidP="00DB6F36">
      <w:pPr>
        <w:rPr>
          <w:b/>
          <w:sz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0"/>
        <w:gridCol w:w="7234"/>
        <w:gridCol w:w="3098"/>
      </w:tblGrid>
      <w:tr w:rsidR="001C220B" w14:paraId="151808ED" w14:textId="77777777" w:rsidTr="00DB6F36">
        <w:tc>
          <w:tcPr>
            <w:tcW w:w="1635" w:type="pct"/>
            <w:shd w:val="clear" w:color="auto" w:fill="auto"/>
            <w:vAlign w:val="center"/>
          </w:tcPr>
          <w:p w14:paraId="277302D6" w14:textId="77777777" w:rsidR="001C220B" w:rsidRPr="002731CF" w:rsidRDefault="001C220B" w:rsidP="00DB6F36">
            <w:pPr>
              <w:jc w:val="center"/>
              <w:rPr>
                <w:b/>
              </w:rPr>
            </w:pPr>
            <w:r w:rsidRPr="002731CF">
              <w:rPr>
                <w:b/>
              </w:rPr>
              <w:t>Očekávané výstupy – žák             RVP</w:t>
            </w:r>
          </w:p>
        </w:tc>
        <w:tc>
          <w:tcPr>
            <w:tcW w:w="2356" w:type="pct"/>
            <w:shd w:val="clear" w:color="auto" w:fill="auto"/>
            <w:vAlign w:val="center"/>
          </w:tcPr>
          <w:p w14:paraId="024099E6" w14:textId="77777777" w:rsidR="001C220B" w:rsidRPr="002731CF" w:rsidRDefault="001C220B" w:rsidP="00DB6F36">
            <w:pPr>
              <w:jc w:val="center"/>
              <w:rPr>
                <w:b/>
              </w:rPr>
            </w:pPr>
            <w:r w:rsidRPr="002731CF">
              <w:rPr>
                <w:b/>
              </w:rPr>
              <w:t>Školní výstupy – žák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35CAAFB" w14:textId="77777777" w:rsidR="001C220B" w:rsidRPr="002731CF" w:rsidRDefault="001C220B" w:rsidP="00DB6F36">
            <w:pPr>
              <w:jc w:val="center"/>
              <w:rPr>
                <w:b/>
              </w:rPr>
            </w:pPr>
            <w:r w:rsidRPr="002731CF">
              <w:rPr>
                <w:b/>
              </w:rPr>
              <w:t>Učivo</w:t>
            </w:r>
          </w:p>
        </w:tc>
      </w:tr>
      <w:tr w:rsidR="001C220B" w14:paraId="68EB3D89" w14:textId="77777777" w:rsidTr="00DB6F36">
        <w:tc>
          <w:tcPr>
            <w:tcW w:w="1635" w:type="pct"/>
            <w:vMerge w:val="restart"/>
            <w:shd w:val="clear" w:color="auto" w:fill="auto"/>
          </w:tcPr>
          <w:p w14:paraId="561B16DF" w14:textId="77777777" w:rsidR="001C220B" w:rsidRPr="00DB6F36" w:rsidRDefault="001C220B" w:rsidP="00DB6F36">
            <w:pPr>
              <w:rPr>
                <w:b/>
                <w:sz w:val="16"/>
                <w:szCs w:val="16"/>
              </w:rPr>
            </w:pPr>
            <w:r w:rsidRPr="00DB6F36">
              <w:rPr>
                <w:b/>
                <w:sz w:val="16"/>
                <w:szCs w:val="16"/>
              </w:rPr>
              <w:t xml:space="preserve">Téma: </w:t>
            </w:r>
            <w:proofErr w:type="spellStart"/>
            <w:r w:rsidRPr="00DB6F36">
              <w:rPr>
                <w:b/>
                <w:sz w:val="16"/>
                <w:szCs w:val="16"/>
              </w:rPr>
              <w:t>Fyzickogeografická</w:t>
            </w:r>
            <w:proofErr w:type="spellEnd"/>
            <w:r w:rsidRPr="00DB6F36">
              <w:rPr>
                <w:b/>
                <w:sz w:val="16"/>
                <w:szCs w:val="16"/>
              </w:rPr>
              <w:t xml:space="preserve"> sféra</w:t>
            </w:r>
          </w:p>
          <w:p w14:paraId="68494F19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porovnává postavení Země ve vesmíru</w:t>
            </w:r>
          </w:p>
          <w:p w14:paraId="5F6C71C2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poznává podstatné vlastnosti Země, porovnává s ostatními tělesy sluneční soustavy</w:t>
            </w:r>
          </w:p>
          <w:p w14:paraId="5E550D18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objasní mechanismy glob. cirkulace atmosféry a její důsledky</w:t>
            </w:r>
          </w:p>
          <w:p w14:paraId="7FE447F4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rozliší </w:t>
            </w:r>
            <w:proofErr w:type="spellStart"/>
            <w:r w:rsidRPr="00DB6F36">
              <w:rPr>
                <w:sz w:val="16"/>
                <w:szCs w:val="16"/>
              </w:rPr>
              <w:t>jedn</w:t>
            </w:r>
            <w:proofErr w:type="spellEnd"/>
            <w:r w:rsidRPr="00DB6F36">
              <w:rPr>
                <w:sz w:val="16"/>
                <w:szCs w:val="16"/>
              </w:rPr>
              <w:t xml:space="preserve">. </w:t>
            </w:r>
            <w:proofErr w:type="gramStart"/>
            <w:r w:rsidRPr="00DB6F36">
              <w:rPr>
                <w:sz w:val="16"/>
                <w:szCs w:val="16"/>
              </w:rPr>
              <w:t>složky</w:t>
            </w:r>
            <w:proofErr w:type="gramEnd"/>
            <w:r w:rsidRPr="00DB6F36">
              <w:rPr>
                <w:sz w:val="16"/>
                <w:szCs w:val="16"/>
              </w:rPr>
              <w:t xml:space="preserve"> hydrosféry a jejich funkci v krajině</w:t>
            </w:r>
          </w:p>
          <w:p w14:paraId="73A94D9B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porovnává prvky </w:t>
            </w:r>
            <w:proofErr w:type="spellStart"/>
            <w:proofErr w:type="gramStart"/>
            <w:r w:rsidRPr="00DB6F36">
              <w:rPr>
                <w:sz w:val="16"/>
                <w:szCs w:val="16"/>
              </w:rPr>
              <w:t>fyz.geograf</w:t>
            </w:r>
            <w:proofErr w:type="spellEnd"/>
            <w:proofErr w:type="gramEnd"/>
            <w:r w:rsidRPr="00DB6F36">
              <w:rPr>
                <w:sz w:val="16"/>
                <w:szCs w:val="16"/>
              </w:rPr>
              <w:t>. sféry a rozpoznává vztahy mezi nimi</w:t>
            </w:r>
          </w:p>
          <w:p w14:paraId="411317CA" w14:textId="77777777" w:rsidR="001C220B" w:rsidRPr="00DB6F36" w:rsidRDefault="001C220B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56" w:type="pct"/>
            <w:shd w:val="clear" w:color="auto" w:fill="auto"/>
          </w:tcPr>
          <w:p w14:paraId="14846A31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rozdělí geografii jako vědu</w:t>
            </w:r>
          </w:p>
          <w:p w14:paraId="36EA8A0E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zhodnotí význam geografie pro společnost</w:t>
            </w:r>
          </w:p>
          <w:p w14:paraId="5EBF1406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porovnává postavení Země ve vesmíru a podstatné vlastnosti Země s ostatními tělesy sluneční soustavy</w:t>
            </w:r>
          </w:p>
          <w:p w14:paraId="63701B52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dokáže popsat důsledky pohybů Země a Měsíce </w:t>
            </w:r>
          </w:p>
          <w:p w14:paraId="5ED4FD44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vyhledává příslušné informace na www. </w:t>
            </w:r>
            <w:proofErr w:type="gramStart"/>
            <w:r w:rsidRPr="00DB6F36">
              <w:rPr>
                <w:sz w:val="16"/>
                <w:szCs w:val="16"/>
              </w:rPr>
              <w:t>stránkách</w:t>
            </w:r>
            <w:proofErr w:type="gramEnd"/>
            <w:r w:rsidRPr="00DB6F36">
              <w:rPr>
                <w:sz w:val="16"/>
                <w:szCs w:val="16"/>
              </w:rPr>
              <w:t xml:space="preserve"> a dokáže je interpretova</w:t>
            </w:r>
          </w:p>
        </w:tc>
        <w:tc>
          <w:tcPr>
            <w:tcW w:w="1009" w:type="pct"/>
            <w:shd w:val="clear" w:color="auto" w:fill="auto"/>
          </w:tcPr>
          <w:p w14:paraId="2C0509CC" w14:textId="77777777" w:rsidR="001C220B" w:rsidRPr="00DB6F36" w:rsidRDefault="001C220B" w:rsidP="00DB6F36">
            <w:pPr>
              <w:rPr>
                <w:b/>
                <w:sz w:val="16"/>
                <w:szCs w:val="16"/>
              </w:rPr>
            </w:pPr>
            <w:r w:rsidRPr="00DB6F36">
              <w:rPr>
                <w:b/>
                <w:sz w:val="16"/>
                <w:szCs w:val="16"/>
              </w:rPr>
              <w:t>Úvod do geografie</w:t>
            </w:r>
          </w:p>
          <w:p w14:paraId="5855A6C2" w14:textId="77777777" w:rsidR="001C220B" w:rsidRPr="00DB6F36" w:rsidRDefault="001C220B" w:rsidP="00DB6F36">
            <w:pPr>
              <w:rPr>
                <w:sz w:val="16"/>
                <w:szCs w:val="16"/>
              </w:rPr>
            </w:pPr>
            <w:r w:rsidRPr="00DB6F36">
              <w:rPr>
                <w:b/>
                <w:sz w:val="16"/>
                <w:szCs w:val="16"/>
              </w:rPr>
              <w:t>Země jako vesmírné těleso</w:t>
            </w:r>
          </w:p>
        </w:tc>
      </w:tr>
      <w:tr w:rsidR="001C220B" w14:paraId="16933A0B" w14:textId="77777777" w:rsidTr="00DB6F36">
        <w:tc>
          <w:tcPr>
            <w:tcW w:w="1635" w:type="pct"/>
            <w:vMerge/>
            <w:shd w:val="clear" w:color="auto" w:fill="auto"/>
          </w:tcPr>
          <w:p w14:paraId="23A4A18A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</w:p>
        </w:tc>
        <w:tc>
          <w:tcPr>
            <w:tcW w:w="2356" w:type="pct"/>
            <w:shd w:val="clear" w:color="auto" w:fill="auto"/>
          </w:tcPr>
          <w:p w14:paraId="7DD5ECC4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používá dostupné kartografické zdroje dat a informací</w:t>
            </w:r>
          </w:p>
          <w:p w14:paraId="12E91FE7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používá s porozuměním vybranou geografickou, topografickou a kartografickou terminologii  </w:t>
            </w:r>
          </w:p>
          <w:p w14:paraId="1479AEC5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čte, interpretuje a sestavuje jednoduché grafy a tabulky, analyzuje a </w:t>
            </w:r>
            <w:proofErr w:type="spellStart"/>
            <w:r w:rsidRPr="00DB6F36">
              <w:rPr>
                <w:sz w:val="16"/>
                <w:szCs w:val="16"/>
              </w:rPr>
              <w:t>interpretje</w:t>
            </w:r>
            <w:proofErr w:type="spellEnd"/>
            <w:r w:rsidRPr="00DB6F36">
              <w:rPr>
                <w:sz w:val="16"/>
                <w:szCs w:val="16"/>
              </w:rPr>
              <w:t xml:space="preserve"> číselné geografické údaje</w:t>
            </w:r>
          </w:p>
          <w:p w14:paraId="1B328AD8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umí pracovat s online mapami a využívat je</w:t>
            </w:r>
          </w:p>
        </w:tc>
        <w:tc>
          <w:tcPr>
            <w:tcW w:w="1009" w:type="pct"/>
            <w:shd w:val="clear" w:color="auto" w:fill="auto"/>
          </w:tcPr>
          <w:p w14:paraId="7D053AAF" w14:textId="77777777" w:rsidR="001C220B" w:rsidRPr="00DB6F36" w:rsidRDefault="001C220B" w:rsidP="00DB6F36">
            <w:pPr>
              <w:rPr>
                <w:sz w:val="16"/>
                <w:szCs w:val="16"/>
              </w:rPr>
            </w:pPr>
            <w:r w:rsidRPr="00DB6F36">
              <w:rPr>
                <w:b/>
                <w:sz w:val="16"/>
                <w:szCs w:val="16"/>
              </w:rPr>
              <w:t xml:space="preserve">Znázornění Země na mapách </w:t>
            </w:r>
            <w:r w:rsidRPr="00DB6F36">
              <w:rPr>
                <w:sz w:val="16"/>
                <w:szCs w:val="16"/>
              </w:rPr>
              <w:t xml:space="preserve"> </w:t>
            </w:r>
          </w:p>
          <w:p w14:paraId="4CA950F2" w14:textId="77777777" w:rsidR="001C220B" w:rsidRPr="00DB6F36" w:rsidRDefault="001C220B" w:rsidP="00DB6F36">
            <w:pPr>
              <w:ind w:left="360"/>
              <w:rPr>
                <w:sz w:val="16"/>
                <w:szCs w:val="16"/>
              </w:rPr>
            </w:pPr>
          </w:p>
        </w:tc>
      </w:tr>
      <w:tr w:rsidR="001C220B" w14:paraId="60AE73F8" w14:textId="77777777" w:rsidTr="00DB6F36">
        <w:tc>
          <w:tcPr>
            <w:tcW w:w="1635" w:type="pct"/>
            <w:vMerge/>
            <w:shd w:val="clear" w:color="auto" w:fill="auto"/>
          </w:tcPr>
          <w:p w14:paraId="29268194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</w:p>
        </w:tc>
        <w:tc>
          <w:tcPr>
            <w:tcW w:w="2356" w:type="pct"/>
            <w:shd w:val="clear" w:color="auto" w:fill="auto"/>
          </w:tcPr>
          <w:p w14:paraId="4545CC7A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rozliší složky a prvky </w:t>
            </w:r>
            <w:proofErr w:type="spellStart"/>
            <w:r w:rsidRPr="00DB6F36">
              <w:rPr>
                <w:sz w:val="16"/>
                <w:szCs w:val="16"/>
              </w:rPr>
              <w:t>fyzickogeografické</w:t>
            </w:r>
            <w:proofErr w:type="spellEnd"/>
            <w:r w:rsidRPr="00DB6F36">
              <w:rPr>
                <w:sz w:val="16"/>
                <w:szCs w:val="16"/>
              </w:rPr>
              <w:t xml:space="preserve"> sféry a rozpozná vztahy mezi nimi</w:t>
            </w:r>
          </w:p>
          <w:p w14:paraId="21C249A0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objasní mechanismy globální cirkulace atmosféry a její důsledky pro vytváření klimatických pásů</w:t>
            </w:r>
          </w:p>
          <w:p w14:paraId="358F48C8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analyzuje energetickou bilanci Země</w:t>
            </w:r>
          </w:p>
          <w:p w14:paraId="54E7E956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objasní velký a malý oběh vody</w:t>
            </w:r>
          </w:p>
          <w:p w14:paraId="5FEF696C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rozliší jednotlivé složky hydrosféry a jejich funkci v krajině </w:t>
            </w:r>
          </w:p>
          <w:p w14:paraId="7EAC44A0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zhodnotí využitelnost různých druhů vod a navrhne možné způsoby efektivního hospodaření vodou v příslušném regionu</w:t>
            </w:r>
          </w:p>
          <w:p w14:paraId="31D199A6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porovnává na příkladech mechanismy působení endogenních a exogenních procesů a jejich vliv na utváření zemského povrchu a na život lidí </w:t>
            </w:r>
          </w:p>
          <w:p w14:paraId="510041F5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rozlišuje základní typy půd</w:t>
            </w:r>
          </w:p>
          <w:p w14:paraId="11EF26E1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navrhne využití a způsob efektivního hospodaření s půdou v daném regionu</w:t>
            </w:r>
          </w:p>
          <w:p w14:paraId="1EB3352C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rozliší a charakterizuje hlavní biomy světa </w:t>
            </w:r>
          </w:p>
          <w:p w14:paraId="5C0B8BA2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dokáže v hodině vyhledat z </w:t>
            </w:r>
            <w:proofErr w:type="gramStart"/>
            <w:r w:rsidRPr="00DB6F36">
              <w:rPr>
                <w:sz w:val="16"/>
                <w:szCs w:val="16"/>
              </w:rPr>
              <w:t>www. a upraví</w:t>
            </w:r>
            <w:proofErr w:type="gramEnd"/>
            <w:r w:rsidRPr="00DB6F36">
              <w:rPr>
                <w:sz w:val="16"/>
                <w:szCs w:val="16"/>
              </w:rPr>
              <w:t xml:space="preserve"> ji v MS WORD</w:t>
            </w:r>
          </w:p>
          <w:p w14:paraId="41F8BDF6" w14:textId="77777777" w:rsidR="001C220B" w:rsidRPr="00DB6F36" w:rsidRDefault="001C220B" w:rsidP="00DB6F36">
            <w:pPr>
              <w:rPr>
                <w:sz w:val="16"/>
                <w:szCs w:val="16"/>
              </w:rPr>
            </w:pPr>
          </w:p>
        </w:tc>
        <w:tc>
          <w:tcPr>
            <w:tcW w:w="1009" w:type="pct"/>
            <w:shd w:val="clear" w:color="auto" w:fill="auto"/>
          </w:tcPr>
          <w:p w14:paraId="7E9C66B9" w14:textId="77777777" w:rsidR="001C220B" w:rsidRPr="00DB6F36" w:rsidRDefault="001C220B" w:rsidP="00DB6F36">
            <w:pPr>
              <w:rPr>
                <w:b/>
                <w:sz w:val="16"/>
                <w:szCs w:val="16"/>
              </w:rPr>
            </w:pPr>
            <w:proofErr w:type="spellStart"/>
            <w:r w:rsidRPr="00DB6F36">
              <w:rPr>
                <w:b/>
                <w:sz w:val="16"/>
                <w:szCs w:val="16"/>
              </w:rPr>
              <w:t>Přírodí</w:t>
            </w:r>
            <w:proofErr w:type="spellEnd"/>
            <w:r w:rsidRPr="00DB6F36">
              <w:rPr>
                <w:b/>
                <w:sz w:val="16"/>
                <w:szCs w:val="16"/>
              </w:rPr>
              <w:t xml:space="preserve"> sféra </w:t>
            </w:r>
          </w:p>
          <w:p w14:paraId="511DB7AC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atmosféra</w:t>
            </w:r>
          </w:p>
          <w:p w14:paraId="7C1C340C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hydrosféra</w:t>
            </w:r>
          </w:p>
          <w:p w14:paraId="6105A625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litosféra</w:t>
            </w:r>
          </w:p>
          <w:p w14:paraId="30C3C7F6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pedosféra</w:t>
            </w:r>
          </w:p>
          <w:p w14:paraId="61DAFF22" w14:textId="77777777" w:rsidR="001C220B" w:rsidRPr="00DB6F36" w:rsidRDefault="001C220B" w:rsidP="00DB6F36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biosféra</w:t>
            </w:r>
          </w:p>
          <w:p w14:paraId="297AA23B" w14:textId="77777777" w:rsidR="001C220B" w:rsidRPr="00DB6F36" w:rsidRDefault="001C220B" w:rsidP="00DB6F36">
            <w:pPr>
              <w:ind w:left="360"/>
              <w:rPr>
                <w:b/>
                <w:sz w:val="16"/>
                <w:szCs w:val="16"/>
              </w:rPr>
            </w:pPr>
            <w:r w:rsidRPr="00DB6F36">
              <w:rPr>
                <w:b/>
                <w:sz w:val="16"/>
                <w:szCs w:val="16"/>
              </w:rPr>
              <w:t>Hlavní biomy a jejich charakteristika</w:t>
            </w:r>
          </w:p>
        </w:tc>
      </w:tr>
    </w:tbl>
    <w:p w14:paraId="1FA3D653" w14:textId="77777777" w:rsidR="007B61BF" w:rsidRDefault="007B61BF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6B61F0D6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276134E9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5737892A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0895E4C8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79767BEF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517D7144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546F17D7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44F280A7" w14:textId="77777777" w:rsidR="00DB6F36" w:rsidRDefault="00DB6F36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263E4F93" w14:textId="77777777" w:rsidR="000120C4" w:rsidRDefault="000120C4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3F7F8A20" w14:textId="77777777" w:rsidR="000120C4" w:rsidRDefault="000120C4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1AE2D1A8" w14:textId="77777777" w:rsidR="000120C4" w:rsidRDefault="000120C4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0A91E051" w14:textId="77777777" w:rsidR="000120C4" w:rsidRDefault="000120C4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19574571" w14:textId="77777777" w:rsidR="000120C4" w:rsidRDefault="000120C4" w:rsidP="00DB6F36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440FB480" w14:textId="77777777" w:rsidR="007B61BF" w:rsidRPr="00DB6F36" w:rsidRDefault="007B61BF" w:rsidP="00DB6F36">
      <w:pPr>
        <w:pStyle w:val="Normlnweb"/>
        <w:spacing w:before="0" w:beforeAutospacing="0" w:after="0"/>
        <w:jc w:val="center"/>
        <w:rPr>
          <w:b/>
          <w:bCs/>
          <w:sz w:val="36"/>
        </w:rPr>
      </w:pPr>
      <w:r w:rsidRPr="00DB6F36">
        <w:rPr>
          <w:b/>
          <w:bCs/>
          <w:sz w:val="36"/>
          <w:szCs w:val="27"/>
        </w:rPr>
        <w:lastRenderedPageBreak/>
        <w:t xml:space="preserve">Tematický plán </w:t>
      </w:r>
      <w:r w:rsidR="00DB6F36" w:rsidRPr="00DB6F36">
        <w:rPr>
          <w:b/>
          <w:bCs/>
          <w:sz w:val="36"/>
          <w:szCs w:val="27"/>
        </w:rPr>
        <w:t>-</w:t>
      </w:r>
      <w:r w:rsidRPr="00DB6F36">
        <w:rPr>
          <w:b/>
          <w:bCs/>
          <w:sz w:val="36"/>
          <w:szCs w:val="27"/>
        </w:rPr>
        <w:t xml:space="preserve"> </w:t>
      </w:r>
      <w:r w:rsidRPr="00DB6F36">
        <w:rPr>
          <w:b/>
          <w:bCs/>
          <w:caps/>
          <w:sz w:val="36"/>
          <w:szCs w:val="27"/>
        </w:rPr>
        <w:t>zeměpis</w:t>
      </w:r>
      <w:r w:rsidRPr="00DB6F36">
        <w:rPr>
          <w:b/>
          <w:bCs/>
          <w:sz w:val="36"/>
          <w:szCs w:val="27"/>
        </w:rPr>
        <w:t xml:space="preserve"> - kvinta</w:t>
      </w:r>
    </w:p>
    <w:p w14:paraId="298C7209" w14:textId="77777777" w:rsidR="00DB6F36" w:rsidRDefault="00DB6F36" w:rsidP="00DB6F36">
      <w:pPr>
        <w:pStyle w:val="Normlnweb"/>
        <w:spacing w:before="0" w:beforeAutospacing="0" w:after="0"/>
        <w:ind w:left="-720" w:firstLine="720"/>
        <w:rPr>
          <w:b/>
          <w:bCs/>
        </w:rPr>
      </w:pPr>
    </w:p>
    <w:p w14:paraId="0BFF8D74" w14:textId="77777777" w:rsidR="007B61BF" w:rsidRDefault="007B61BF" w:rsidP="00DB6F36">
      <w:pPr>
        <w:pStyle w:val="Normlnweb"/>
        <w:spacing w:before="0" w:beforeAutospacing="0" w:after="0"/>
        <w:ind w:left="-720" w:firstLine="720"/>
      </w:pPr>
      <w:r>
        <w:rPr>
          <w:b/>
          <w:bCs/>
        </w:rPr>
        <w:t>Charakteristika vyučovacího předmětu:</w:t>
      </w:r>
    </w:p>
    <w:p w14:paraId="34EC20B6" w14:textId="77777777" w:rsidR="007B61BF" w:rsidRDefault="007B61BF" w:rsidP="00DB6F36">
      <w:pPr>
        <w:pStyle w:val="Normlnweb"/>
        <w:spacing w:before="0" w:beforeAutospacing="0" w:after="0"/>
      </w:pPr>
      <w:bookmarkStart w:id="0" w:name="_GoBack"/>
      <w:bookmarkEnd w:id="0"/>
      <w:r>
        <w:rPr>
          <w:color w:val="000000"/>
        </w:rPr>
        <w:t>Cílem p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edm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tu Zem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pis je získání takových v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domostí a dovedností, které odpovídají vzd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lávacímu obsahu a jsou v plném souladu s výstupy pro jednotlivá témata oboru geografie. Od ostatních p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edm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t</w:t>
      </w:r>
      <w:r>
        <w:rPr>
          <w:rFonts w:ascii="TimesNewRoman" w:hAnsi="TimesNewRoman"/>
          <w:color w:val="000000"/>
        </w:rPr>
        <w:t xml:space="preserve">ů </w:t>
      </w:r>
      <w:r>
        <w:rPr>
          <w:color w:val="000000"/>
        </w:rPr>
        <w:t>se zem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pis liší tím, že obsahuje informace jak p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írodov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dného, tak i spole</w:t>
      </w:r>
      <w:r>
        <w:rPr>
          <w:rFonts w:ascii="TimesNewRoman" w:hAnsi="TimesNewRoman"/>
          <w:color w:val="000000"/>
        </w:rPr>
        <w:t>č</w:t>
      </w:r>
      <w:r>
        <w:rPr>
          <w:color w:val="000000"/>
        </w:rPr>
        <w:t>enského charakteru.</w:t>
      </w:r>
    </w:p>
    <w:p w14:paraId="61AFB2C4" w14:textId="77777777" w:rsidR="007B61BF" w:rsidRDefault="007B61BF" w:rsidP="00DB6F36">
      <w:pPr>
        <w:pStyle w:val="Normlnweb"/>
        <w:spacing w:before="0" w:beforeAutospacing="0" w:after="0"/>
      </w:pPr>
      <w:r>
        <w:rPr>
          <w:color w:val="000000"/>
        </w:rPr>
        <w:t>Zem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pis v rámci mezip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edm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tových vztah</w:t>
      </w:r>
      <w:r>
        <w:rPr>
          <w:rFonts w:ascii="TimesNewRoman" w:hAnsi="TimesNewRoman"/>
          <w:color w:val="000000"/>
        </w:rPr>
        <w:t xml:space="preserve">ů </w:t>
      </w:r>
      <w:r>
        <w:rPr>
          <w:color w:val="000000"/>
        </w:rPr>
        <w:t>spolupracuje s d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jepisem, základy spole</w:t>
      </w:r>
      <w:r>
        <w:rPr>
          <w:rFonts w:ascii="TimesNewRoman" w:hAnsi="TimesNewRoman"/>
          <w:color w:val="000000"/>
        </w:rPr>
        <w:t>č</w:t>
      </w:r>
      <w:r>
        <w:rPr>
          <w:color w:val="000000"/>
        </w:rPr>
        <w:t>enských v</w:t>
      </w:r>
      <w:r>
        <w:rPr>
          <w:rFonts w:ascii="TimesNewRoman" w:hAnsi="TimesNewRoman"/>
          <w:color w:val="000000"/>
        </w:rPr>
        <w:t>ě</w:t>
      </w:r>
      <w:r>
        <w:rPr>
          <w:color w:val="000000"/>
        </w:rPr>
        <w:t>d, biologií, chemií, fyzikou a vychází z pr</w:t>
      </w:r>
      <w:r>
        <w:rPr>
          <w:rFonts w:ascii="TimesNewRoman" w:hAnsi="TimesNewRoman"/>
          <w:color w:val="000000"/>
        </w:rPr>
        <w:t>ůř</w:t>
      </w:r>
      <w:r>
        <w:rPr>
          <w:color w:val="000000"/>
        </w:rPr>
        <w:t xml:space="preserve">ezových témat Výchova k myšlení v evropských a globálních souvislostech, Multikulturní výchova a Environmentální výchova. Zahrnuje také průřezová témata Osobnostní a sociální výchova, Výchova demokratického občana a Mediální výchova. </w:t>
      </w:r>
    </w:p>
    <w:p w14:paraId="2C6A0270" w14:textId="77777777" w:rsidR="007B61BF" w:rsidRDefault="007B61BF" w:rsidP="00DB6F36">
      <w:pPr>
        <w:pStyle w:val="Normlnweb"/>
        <w:spacing w:before="0" w:beforeAutospacing="0" w:after="0"/>
        <w:rPr>
          <w:lang w:val="de-DE"/>
        </w:rPr>
      </w:pPr>
      <w:r>
        <w:rPr>
          <w:color w:val="000000"/>
          <w:lang w:val="de-DE"/>
        </w:rPr>
        <w:t>Žák je veden k tomu, aby zejména</w:t>
      </w:r>
    </w:p>
    <w:p w14:paraId="79EC587A" w14:textId="77777777" w:rsidR="007B61BF" w:rsidRDefault="007B61BF" w:rsidP="00DB6F36">
      <w:pPr>
        <w:pStyle w:val="Normlnweb"/>
        <w:numPr>
          <w:ilvl w:val="0"/>
          <w:numId w:val="2"/>
        </w:numPr>
        <w:spacing w:before="0" w:beforeAutospacing="0" w:after="0"/>
      </w:pPr>
      <w:r>
        <w:rPr>
          <w:color w:val="000000"/>
        </w:rPr>
        <w:t>chápal, že k pochopení látky je t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eba dostate</w:t>
      </w:r>
      <w:r>
        <w:rPr>
          <w:rFonts w:ascii="TimesNewRoman" w:hAnsi="TimesNewRoman"/>
          <w:color w:val="000000"/>
        </w:rPr>
        <w:t>č</w:t>
      </w:r>
      <w:r>
        <w:rPr>
          <w:color w:val="000000"/>
        </w:rPr>
        <w:t>né množství znalostí</w:t>
      </w:r>
    </w:p>
    <w:p w14:paraId="7B0B3FB2" w14:textId="77777777" w:rsidR="007B61BF" w:rsidRDefault="007B61BF" w:rsidP="00DB6F36">
      <w:pPr>
        <w:pStyle w:val="Normlnweb"/>
        <w:numPr>
          <w:ilvl w:val="0"/>
          <w:numId w:val="2"/>
        </w:numPr>
        <w:spacing w:before="0" w:beforeAutospacing="0" w:after="0"/>
      </w:pPr>
      <w:r>
        <w:rPr>
          <w:color w:val="000000"/>
        </w:rPr>
        <w:t>orientoval se ve všech zdrojích informací, kriticky informace zpracovával,</w:t>
      </w:r>
    </w:p>
    <w:p w14:paraId="799787C5" w14:textId="77777777" w:rsidR="007B61BF" w:rsidRDefault="007B61BF" w:rsidP="00DB6F36">
      <w:pPr>
        <w:pStyle w:val="Normlnweb"/>
        <w:numPr>
          <w:ilvl w:val="0"/>
          <w:numId w:val="2"/>
        </w:numPr>
        <w:spacing w:before="0" w:beforeAutospacing="0" w:after="0"/>
      </w:pPr>
      <w:r>
        <w:rPr>
          <w:color w:val="000000"/>
        </w:rPr>
        <w:t>chránil p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írodu a životní prost</w:t>
      </w:r>
      <w:r>
        <w:rPr>
          <w:rFonts w:ascii="TimesNewRoman" w:hAnsi="TimesNewRoman"/>
          <w:color w:val="000000"/>
        </w:rPr>
        <w:t>ř</w:t>
      </w:r>
      <w:r>
        <w:rPr>
          <w:color w:val="000000"/>
        </w:rPr>
        <w:t>edí, kulturní a historické tradice,</w:t>
      </w:r>
    </w:p>
    <w:p w14:paraId="4540975D" w14:textId="77777777" w:rsidR="007B61BF" w:rsidRDefault="007B61BF" w:rsidP="00DB6F36">
      <w:pPr>
        <w:pStyle w:val="Normlnweb"/>
        <w:numPr>
          <w:ilvl w:val="0"/>
          <w:numId w:val="2"/>
        </w:numPr>
        <w:spacing w:before="0" w:beforeAutospacing="0" w:after="0"/>
      </w:pPr>
      <w:r>
        <w:rPr>
          <w:color w:val="000000"/>
        </w:rPr>
        <w:t>chápal historické, politické i geografické podmínky pro život v r</w:t>
      </w:r>
      <w:r>
        <w:rPr>
          <w:rFonts w:ascii="TimesNewRoman" w:hAnsi="TimesNewRoman"/>
          <w:color w:val="000000"/>
        </w:rPr>
        <w:t>ů</w:t>
      </w:r>
      <w:r>
        <w:rPr>
          <w:color w:val="000000"/>
        </w:rPr>
        <w:t>zných lokalitách.</w:t>
      </w:r>
    </w:p>
    <w:p w14:paraId="59FB9BEE" w14:textId="204827B2" w:rsidR="007B61BF" w:rsidRDefault="007B61BF" w:rsidP="00DB6F36">
      <w:pPr>
        <w:pStyle w:val="Normlnweb"/>
        <w:spacing w:before="0" w:beforeAutospacing="0" w:after="0"/>
      </w:pPr>
      <w:r>
        <w:rPr>
          <w:b/>
          <w:bCs/>
        </w:rPr>
        <w:t>Učebnice:</w:t>
      </w:r>
      <w:r>
        <w:t xml:space="preserve"> </w:t>
      </w:r>
      <w:r>
        <w:tab/>
        <w:t xml:space="preserve">Příroda a lidé Země, učebnice zeměpisu pro střední školy, nakladatelství </w:t>
      </w:r>
      <w:r w:rsidR="00602E6F">
        <w:t>Č</w:t>
      </w:r>
      <w:r>
        <w:t xml:space="preserve">eské geografické společnosti s. r. o., Praha </w:t>
      </w:r>
    </w:p>
    <w:p w14:paraId="2499EECD" w14:textId="77777777" w:rsidR="007B61BF" w:rsidRDefault="007B61BF" w:rsidP="00DB6F36">
      <w:pPr>
        <w:pStyle w:val="Normlnweb"/>
        <w:spacing w:before="0" w:beforeAutospacing="0" w:after="0"/>
      </w:pPr>
      <w:r>
        <w:tab/>
        <w:t xml:space="preserve">      </w:t>
      </w:r>
      <w:r>
        <w:tab/>
        <w:t>Školní atlas světa, tématické atlasy, mapy</w:t>
      </w:r>
    </w:p>
    <w:p w14:paraId="406AF32F" w14:textId="77777777" w:rsidR="007B61BF" w:rsidRDefault="007B61BF" w:rsidP="00DB6F36">
      <w:pPr>
        <w:pStyle w:val="Zkladntext"/>
      </w:pPr>
    </w:p>
    <w:p w14:paraId="62001B34" w14:textId="77777777" w:rsidR="007B61BF" w:rsidRDefault="007B61BF" w:rsidP="00DB6F36">
      <w:pPr>
        <w:pStyle w:val="Normlnweb"/>
        <w:spacing w:before="0" w:beforeAutospacing="0" w:after="0"/>
      </w:pPr>
      <w:r>
        <w:rPr>
          <w:b/>
          <w:bCs/>
        </w:rPr>
        <w:t>Časová dotace:</w:t>
      </w:r>
      <w:r>
        <w:t xml:space="preserve"> 2 hodiny týdně</w:t>
      </w:r>
    </w:p>
    <w:p w14:paraId="39207E85" w14:textId="77777777" w:rsidR="007B61BF" w:rsidRDefault="007B61BF" w:rsidP="00DB6F36">
      <w:pPr>
        <w:pStyle w:val="Zkladntext"/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9"/>
        <w:gridCol w:w="2263"/>
        <w:gridCol w:w="3112"/>
        <w:gridCol w:w="703"/>
        <w:gridCol w:w="703"/>
        <w:gridCol w:w="1170"/>
        <w:gridCol w:w="1816"/>
      </w:tblGrid>
      <w:tr w:rsidR="00DB6F36" w:rsidRPr="00DB6F36" w14:paraId="59E32D34" w14:textId="77777777" w:rsidTr="000120C4">
        <w:trPr>
          <w:trHeight w:val="269"/>
        </w:trPr>
        <w:tc>
          <w:tcPr>
            <w:tcW w:w="1780" w:type="pct"/>
            <w:vAlign w:val="center"/>
          </w:tcPr>
          <w:p w14:paraId="2EA28BFC" w14:textId="77777777" w:rsidR="007B61BF" w:rsidRPr="00DB6F36" w:rsidRDefault="007B61BF" w:rsidP="00DB6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proofErr w:type="spellStart"/>
            <w:r w:rsidRPr="00DB6F36">
              <w:rPr>
                <w:b/>
                <w:bCs/>
                <w:sz w:val="20"/>
                <w:szCs w:val="16"/>
                <w:lang w:val="en-US"/>
              </w:rPr>
              <w:t>Školní</w:t>
            </w:r>
            <w:proofErr w:type="spellEnd"/>
            <w:r w:rsidRPr="00DB6F36">
              <w:rPr>
                <w:b/>
                <w:b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b/>
                <w:bCs/>
                <w:sz w:val="20"/>
                <w:szCs w:val="16"/>
                <w:lang w:val="en-US"/>
              </w:rPr>
              <w:t>výstupy</w:t>
            </w:r>
            <w:proofErr w:type="spellEnd"/>
          </w:p>
        </w:tc>
        <w:tc>
          <w:tcPr>
            <w:tcW w:w="749" w:type="pct"/>
            <w:vAlign w:val="center"/>
          </w:tcPr>
          <w:p w14:paraId="2CE109F4" w14:textId="77777777" w:rsidR="007B61BF" w:rsidRPr="00DB6F36" w:rsidRDefault="007B61BF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1"/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proofErr w:type="spellStart"/>
            <w:r w:rsidRPr="00DB6F36">
              <w:rPr>
                <w:b/>
                <w:bCs/>
                <w:sz w:val="20"/>
                <w:szCs w:val="16"/>
                <w:lang w:val="en-US"/>
              </w:rPr>
              <w:t>Tematické</w:t>
            </w:r>
            <w:proofErr w:type="spellEnd"/>
            <w:r w:rsidRPr="00DB6F36">
              <w:rPr>
                <w:b/>
                <w:b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b/>
                <w:bCs/>
                <w:sz w:val="20"/>
                <w:szCs w:val="16"/>
                <w:lang w:val="en-US"/>
              </w:rPr>
              <w:t>okruhy</w:t>
            </w:r>
            <w:proofErr w:type="spellEnd"/>
          </w:p>
          <w:p w14:paraId="5047B373" w14:textId="77777777" w:rsidR="007B61BF" w:rsidRPr="00DB6F36" w:rsidRDefault="007B61BF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1"/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r w:rsidRPr="00DB6F36">
              <w:rPr>
                <w:b/>
                <w:bCs/>
                <w:sz w:val="20"/>
                <w:szCs w:val="16"/>
                <w:lang w:val="en-US"/>
              </w:rPr>
              <w:t>U</w:t>
            </w:r>
            <w:r w:rsidRPr="00DB6F36">
              <w:rPr>
                <w:b/>
                <w:bCs/>
                <w:sz w:val="20"/>
                <w:szCs w:val="16"/>
              </w:rPr>
              <w:t>č</w:t>
            </w:r>
            <w:r w:rsidRPr="00DB6F36">
              <w:rPr>
                <w:b/>
                <w:bCs/>
                <w:sz w:val="20"/>
                <w:szCs w:val="16"/>
                <w:lang w:val="en-US"/>
              </w:rPr>
              <w:t>ivo</w:t>
            </w:r>
          </w:p>
        </w:tc>
        <w:tc>
          <w:tcPr>
            <w:tcW w:w="1029" w:type="pct"/>
            <w:vAlign w:val="center"/>
          </w:tcPr>
          <w:p w14:paraId="69BC2C80" w14:textId="77777777" w:rsidR="007B61BF" w:rsidRPr="00DB6F36" w:rsidRDefault="007B61BF" w:rsidP="00DB6F36">
            <w:pPr>
              <w:jc w:val="center"/>
              <w:rPr>
                <w:sz w:val="20"/>
                <w:szCs w:val="16"/>
                <w:lang w:val="en-US"/>
              </w:rPr>
            </w:pPr>
            <w:r w:rsidRPr="00DB6F36">
              <w:rPr>
                <w:sz w:val="20"/>
                <w:szCs w:val="16"/>
                <w:lang w:val="en-US"/>
              </w:rPr>
              <w:t>Klí</w:t>
            </w:r>
            <w:r w:rsidRPr="00DB6F36">
              <w:rPr>
                <w:sz w:val="20"/>
                <w:szCs w:val="16"/>
              </w:rPr>
              <w:t>č</w:t>
            </w:r>
            <w:r w:rsidRPr="00DB6F36">
              <w:rPr>
                <w:sz w:val="20"/>
                <w:szCs w:val="16"/>
                <w:lang w:val="en-US"/>
              </w:rPr>
              <w:t>ové kompetence</w:t>
            </w:r>
          </w:p>
        </w:tc>
        <w:tc>
          <w:tcPr>
            <w:tcW w:w="234" w:type="pct"/>
            <w:vAlign w:val="center"/>
          </w:tcPr>
          <w:p w14:paraId="73040FA7" w14:textId="77777777" w:rsidR="007B61BF" w:rsidRPr="00DB6F36" w:rsidRDefault="007B61BF" w:rsidP="00DB6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  <w:lang w:val="en-US"/>
              </w:rPr>
            </w:pPr>
            <w:r w:rsidRPr="00DB6F36">
              <w:rPr>
                <w:b/>
                <w:bCs/>
                <w:sz w:val="20"/>
                <w:szCs w:val="16"/>
                <w:lang w:val="en-US"/>
              </w:rPr>
              <w:t>Po</w:t>
            </w:r>
            <w:r w:rsidRPr="00DB6F36">
              <w:rPr>
                <w:b/>
                <w:bCs/>
                <w:sz w:val="20"/>
                <w:szCs w:val="16"/>
              </w:rPr>
              <w:t>č</w:t>
            </w:r>
            <w:r w:rsidRPr="00DB6F36">
              <w:rPr>
                <w:b/>
                <w:bCs/>
                <w:sz w:val="20"/>
                <w:szCs w:val="16"/>
                <w:lang w:val="en-US"/>
              </w:rPr>
              <w:t>et hodin</w:t>
            </w:r>
          </w:p>
        </w:tc>
        <w:tc>
          <w:tcPr>
            <w:tcW w:w="234" w:type="pct"/>
            <w:vAlign w:val="center"/>
          </w:tcPr>
          <w:p w14:paraId="7DD95BBF" w14:textId="77777777" w:rsidR="007B61BF" w:rsidRPr="00DB6F36" w:rsidRDefault="007B61BF" w:rsidP="00DB6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</w:rPr>
            </w:pPr>
            <w:r w:rsidRPr="00DB6F36">
              <w:rPr>
                <w:b/>
                <w:bCs/>
                <w:sz w:val="20"/>
                <w:szCs w:val="16"/>
                <w:lang w:val="en-US"/>
              </w:rPr>
              <w:t>M</w:t>
            </w:r>
            <w:proofErr w:type="spellStart"/>
            <w:r w:rsidRPr="00DB6F36">
              <w:rPr>
                <w:b/>
                <w:bCs/>
                <w:sz w:val="20"/>
                <w:szCs w:val="16"/>
              </w:rPr>
              <w:t>ěsíc</w:t>
            </w:r>
            <w:proofErr w:type="spellEnd"/>
          </w:p>
        </w:tc>
        <w:tc>
          <w:tcPr>
            <w:tcW w:w="373" w:type="pct"/>
            <w:vAlign w:val="center"/>
          </w:tcPr>
          <w:p w14:paraId="16A1A5C0" w14:textId="77777777" w:rsidR="007B61BF" w:rsidRPr="00DB6F36" w:rsidRDefault="007B61BF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0" w:right="131"/>
              <w:jc w:val="center"/>
              <w:rPr>
                <w:b/>
                <w:bCs/>
                <w:sz w:val="20"/>
                <w:szCs w:val="16"/>
              </w:rPr>
            </w:pPr>
            <w:r w:rsidRPr="00DB6F36">
              <w:rPr>
                <w:b/>
                <w:bCs/>
                <w:sz w:val="20"/>
                <w:szCs w:val="16"/>
                <w:lang w:val="en-US"/>
              </w:rPr>
              <w:t>Výchovn</w:t>
            </w:r>
            <w:r w:rsidRPr="00DB6F36">
              <w:rPr>
                <w:b/>
                <w:bCs/>
                <w:sz w:val="20"/>
                <w:szCs w:val="16"/>
              </w:rPr>
              <w:t>ě vzdělávací strategie</w:t>
            </w:r>
          </w:p>
        </w:tc>
        <w:tc>
          <w:tcPr>
            <w:tcW w:w="601" w:type="pct"/>
            <w:vAlign w:val="center"/>
          </w:tcPr>
          <w:p w14:paraId="526077DD" w14:textId="77777777" w:rsidR="007B61BF" w:rsidRPr="00DB6F36" w:rsidRDefault="007B61BF" w:rsidP="00DB6F3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16"/>
              </w:rPr>
            </w:pPr>
            <w:r w:rsidRPr="00DB6F36">
              <w:rPr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DB6F36" w:rsidRPr="00DB6F36" w14:paraId="47BAE6BC" w14:textId="77777777" w:rsidTr="000120C4">
        <w:trPr>
          <w:cantSplit/>
          <w:trHeight w:val="460"/>
        </w:trPr>
        <w:tc>
          <w:tcPr>
            <w:tcW w:w="1780" w:type="pct"/>
          </w:tcPr>
          <w:p w14:paraId="7B4A0E83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rozdělí geografii jako vědu</w:t>
            </w:r>
          </w:p>
          <w:p w14:paraId="631BA3A2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zhodnotí význam geografie pro společnost</w:t>
            </w:r>
          </w:p>
        </w:tc>
        <w:tc>
          <w:tcPr>
            <w:tcW w:w="749" w:type="pct"/>
          </w:tcPr>
          <w:p w14:paraId="36617B5B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  <w:lang w:val="en-US"/>
              </w:rPr>
            </w:pPr>
            <w:proofErr w:type="spellStart"/>
            <w:r w:rsidRPr="00DB6F36">
              <w:rPr>
                <w:sz w:val="16"/>
                <w:szCs w:val="16"/>
                <w:lang w:val="en-US"/>
              </w:rPr>
              <w:t>Úvod</w:t>
            </w:r>
            <w:proofErr w:type="spellEnd"/>
            <w:r w:rsidRPr="00DB6F36">
              <w:rPr>
                <w:sz w:val="16"/>
                <w:szCs w:val="16"/>
                <w:lang w:val="en-US"/>
              </w:rPr>
              <w:t xml:space="preserve"> do </w:t>
            </w:r>
            <w:proofErr w:type="spellStart"/>
            <w:r w:rsidRPr="00DB6F36">
              <w:rPr>
                <w:sz w:val="16"/>
                <w:szCs w:val="16"/>
                <w:lang w:val="en-US"/>
              </w:rPr>
              <w:t>geografie</w:t>
            </w:r>
            <w:proofErr w:type="spellEnd"/>
          </w:p>
        </w:tc>
        <w:tc>
          <w:tcPr>
            <w:tcW w:w="1029" w:type="pct"/>
            <w:vMerge w:val="restart"/>
          </w:tcPr>
          <w:p w14:paraId="54C6356A" w14:textId="77777777" w:rsidR="00DB6F36" w:rsidRPr="00DB6F36" w:rsidRDefault="00DB6F36" w:rsidP="00DB6F36">
            <w:pPr>
              <w:rPr>
                <w:sz w:val="16"/>
                <w:szCs w:val="16"/>
                <w:u w:val="single"/>
              </w:rPr>
            </w:pPr>
            <w:proofErr w:type="spellStart"/>
            <w:r w:rsidRPr="00DB6F36">
              <w:rPr>
                <w:sz w:val="16"/>
                <w:szCs w:val="16"/>
                <w:u w:val="single"/>
                <w:lang w:val="en-US"/>
              </w:rPr>
              <w:t>Kompetence</w:t>
            </w:r>
            <w:proofErr w:type="spellEnd"/>
            <w:r w:rsidRPr="00DB6F36">
              <w:rPr>
                <w:sz w:val="16"/>
                <w:szCs w:val="16"/>
                <w:u w:val="single"/>
                <w:lang w:val="en-US"/>
              </w:rPr>
              <w:t xml:space="preserve"> k u</w:t>
            </w:r>
            <w:r w:rsidRPr="00DB6F36">
              <w:rPr>
                <w:sz w:val="16"/>
                <w:szCs w:val="16"/>
                <w:u w:val="single"/>
              </w:rPr>
              <w:t>č</w:t>
            </w:r>
            <w:proofErr w:type="spellStart"/>
            <w:r w:rsidRPr="00DB6F36">
              <w:rPr>
                <w:sz w:val="16"/>
                <w:szCs w:val="16"/>
                <w:u w:val="single"/>
                <w:lang w:val="en-US"/>
              </w:rPr>
              <w:t>ení</w:t>
            </w:r>
            <w:proofErr w:type="spellEnd"/>
          </w:p>
          <w:p w14:paraId="52FBF7CD" w14:textId="77777777" w:rsidR="00DB6F36" w:rsidRPr="00DB6F36" w:rsidRDefault="00DB6F36" w:rsidP="00DB6F36">
            <w:pPr>
              <w:rPr>
                <w:sz w:val="16"/>
                <w:szCs w:val="16"/>
                <w:lang w:val="en-US"/>
              </w:rPr>
            </w:pPr>
            <w:proofErr w:type="spellStart"/>
            <w:r w:rsidRPr="00DB6F36">
              <w:rPr>
                <w:sz w:val="16"/>
                <w:szCs w:val="16"/>
                <w:lang w:val="en-US"/>
              </w:rPr>
              <w:t>žák</w:t>
            </w:r>
            <w:proofErr w:type="spellEnd"/>
          </w:p>
          <w:p w14:paraId="275E5A93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14:paraId="69C590D7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</w:t>
            </w:r>
            <w:proofErr w:type="gramStart"/>
            <w:r w:rsidRPr="00DB6F36">
              <w:rPr>
                <w:sz w:val="16"/>
                <w:szCs w:val="16"/>
              </w:rPr>
              <w:t>si</w:t>
            </w:r>
            <w:proofErr w:type="gramEnd"/>
            <w:r w:rsidRPr="00DB6F36">
              <w:rPr>
                <w:sz w:val="16"/>
                <w:szCs w:val="16"/>
              </w:rPr>
              <w:t xml:space="preserve"> vytváří komplexnější pohled na přírodní a společenské jevy</w:t>
            </w:r>
          </w:p>
          <w:p w14:paraId="5B528755" w14:textId="77777777" w:rsidR="00DB6F36" w:rsidRPr="00DB6F36" w:rsidRDefault="00DB6F36" w:rsidP="00DB6F36">
            <w:pPr>
              <w:rPr>
                <w:sz w:val="16"/>
                <w:szCs w:val="16"/>
              </w:rPr>
            </w:pPr>
          </w:p>
          <w:p w14:paraId="081EB20E" w14:textId="77777777" w:rsidR="00DB6F36" w:rsidRPr="00DB6F36" w:rsidRDefault="00DB6F36" w:rsidP="00DB6F36">
            <w:pPr>
              <w:pStyle w:val="Nadpis2"/>
              <w:rPr>
                <w:rFonts w:ascii="Times New Roman" w:hAnsi="Times New Roman"/>
              </w:rPr>
            </w:pPr>
            <w:r w:rsidRPr="00DB6F36">
              <w:rPr>
                <w:rFonts w:ascii="Times New Roman" w:hAnsi="Times New Roman"/>
              </w:rPr>
              <w:t>Kompetence k řešení problémů</w:t>
            </w:r>
          </w:p>
          <w:p w14:paraId="1CA18553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žák</w:t>
            </w:r>
          </w:p>
          <w:p w14:paraId="7B848A81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14:paraId="26C27066" w14:textId="77777777" w:rsidR="00DB6F36" w:rsidRPr="00DB6F36" w:rsidRDefault="00DB6F36" w:rsidP="00DB6F36">
            <w:pPr>
              <w:rPr>
                <w:sz w:val="16"/>
                <w:szCs w:val="16"/>
              </w:rPr>
            </w:pPr>
          </w:p>
          <w:p w14:paraId="0C5EC483" w14:textId="77777777" w:rsidR="00DB6F36" w:rsidRPr="00DB6F36" w:rsidRDefault="00DB6F36" w:rsidP="00DB6F36">
            <w:pPr>
              <w:pStyle w:val="Nadpis2"/>
              <w:rPr>
                <w:rFonts w:ascii="Times New Roman" w:hAnsi="Times New Roman"/>
              </w:rPr>
            </w:pPr>
            <w:r w:rsidRPr="00DB6F36">
              <w:rPr>
                <w:rFonts w:ascii="Times New Roman" w:hAnsi="Times New Roman"/>
              </w:rPr>
              <w:t>Kompetence komunikativní</w:t>
            </w:r>
          </w:p>
          <w:p w14:paraId="2AA585B2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žák</w:t>
            </w:r>
          </w:p>
          <w:p w14:paraId="2B06C8AB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-formuluje a vyjadřuje své myšlenky a názory v logickém sledu, vyjadřuje se výstižné, souvisle a kultivovaně</w:t>
            </w:r>
          </w:p>
          <w:p w14:paraId="3E4D1B24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-naslouchá, diskutuje, obhajuje svůj názor, vhodně argumentuje</w:t>
            </w:r>
          </w:p>
          <w:p w14:paraId="2F1717CF" w14:textId="77777777" w:rsidR="00DB6F36" w:rsidRPr="00DB6F36" w:rsidRDefault="00DB6F36" w:rsidP="00DB6F36">
            <w:pPr>
              <w:rPr>
                <w:sz w:val="16"/>
                <w:szCs w:val="16"/>
              </w:rPr>
            </w:pPr>
          </w:p>
          <w:p w14:paraId="23F930F9" w14:textId="77777777" w:rsidR="00DB6F36" w:rsidRPr="00DB6F36" w:rsidRDefault="00DB6F36" w:rsidP="00DB6F36">
            <w:pPr>
              <w:pStyle w:val="Nadpis2"/>
              <w:rPr>
                <w:rFonts w:ascii="Times New Roman" w:hAnsi="Times New Roman"/>
                <w:lang w:val="en-US"/>
              </w:rPr>
            </w:pPr>
            <w:proofErr w:type="spellStart"/>
            <w:r w:rsidRPr="00DB6F36">
              <w:rPr>
                <w:rFonts w:ascii="Times New Roman" w:hAnsi="Times New Roman"/>
                <w:lang w:val="en-US"/>
              </w:rPr>
              <w:t>Kompetence</w:t>
            </w:r>
            <w:proofErr w:type="spellEnd"/>
            <w:r w:rsidRPr="00DB6F36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DB6F36">
              <w:rPr>
                <w:rFonts w:ascii="Times New Roman" w:hAnsi="Times New Roman"/>
                <w:lang w:val="en-US"/>
              </w:rPr>
              <w:t>sociální</w:t>
            </w:r>
            <w:proofErr w:type="spellEnd"/>
            <w:r w:rsidRPr="00DB6F36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DB6F36">
              <w:rPr>
                <w:rFonts w:ascii="Times New Roman" w:hAnsi="Times New Roman"/>
                <w:lang w:val="en-US"/>
              </w:rPr>
              <w:t>personální</w:t>
            </w:r>
            <w:proofErr w:type="spellEnd"/>
          </w:p>
          <w:p w14:paraId="29D892F4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proofErr w:type="spellStart"/>
            <w:r w:rsidRPr="00DB6F36">
              <w:rPr>
                <w:sz w:val="16"/>
                <w:szCs w:val="16"/>
                <w:lang w:val="en-US"/>
              </w:rPr>
              <w:t>žák</w:t>
            </w:r>
            <w:proofErr w:type="spellEnd"/>
          </w:p>
          <w:p w14:paraId="748A73F4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oceňuje zkušenosti druhých lidí, respektuje různá hlediska</w:t>
            </w:r>
          </w:p>
          <w:p w14:paraId="7E8F4542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-vytváří si pozitivní představu o sobě samém</w:t>
            </w:r>
          </w:p>
          <w:p w14:paraId="5960EB4A" w14:textId="77777777" w:rsidR="00DB6F36" w:rsidRPr="00DB6F36" w:rsidRDefault="00DB6F36" w:rsidP="00DB6F36">
            <w:pPr>
              <w:rPr>
                <w:sz w:val="16"/>
                <w:szCs w:val="16"/>
              </w:rPr>
            </w:pPr>
          </w:p>
          <w:p w14:paraId="762F4887" w14:textId="77777777" w:rsidR="00DB6F36" w:rsidRPr="00DB6F36" w:rsidRDefault="00DB6F36" w:rsidP="00DB6F36">
            <w:pPr>
              <w:pStyle w:val="Nadpis2"/>
              <w:rPr>
                <w:rFonts w:ascii="Times New Roman" w:hAnsi="Times New Roman"/>
              </w:rPr>
            </w:pPr>
            <w:r w:rsidRPr="00DB6F36">
              <w:rPr>
                <w:rFonts w:ascii="Times New Roman" w:hAnsi="Times New Roman"/>
              </w:rPr>
              <w:t>Kompetence občanské</w:t>
            </w:r>
          </w:p>
          <w:p w14:paraId="0EFE4A4C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žák</w:t>
            </w:r>
          </w:p>
          <w:p w14:paraId="4C7504C6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respektuje názory ostatních</w:t>
            </w:r>
          </w:p>
          <w:p w14:paraId="4044FE7D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</w:t>
            </w:r>
            <w:proofErr w:type="gramStart"/>
            <w:r w:rsidRPr="00DB6F36">
              <w:rPr>
                <w:sz w:val="16"/>
                <w:szCs w:val="16"/>
              </w:rPr>
              <w:t>si</w:t>
            </w:r>
            <w:proofErr w:type="gramEnd"/>
            <w:r w:rsidRPr="00DB6F36">
              <w:rPr>
                <w:sz w:val="16"/>
                <w:szCs w:val="16"/>
              </w:rPr>
              <w:t xml:space="preserve"> formuje volní a charakterové rysy</w:t>
            </w:r>
          </w:p>
          <w:p w14:paraId="31E3E418" w14:textId="77777777" w:rsidR="00DB6F36" w:rsidRPr="00DB6F36" w:rsidRDefault="00DB6F36" w:rsidP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</w:t>
            </w:r>
            <w:proofErr w:type="gramStart"/>
            <w:r w:rsidRPr="00DB6F36">
              <w:rPr>
                <w:sz w:val="16"/>
                <w:szCs w:val="16"/>
              </w:rPr>
              <w:t>se</w:t>
            </w:r>
            <w:proofErr w:type="gramEnd"/>
            <w:r w:rsidRPr="00DB6F36">
              <w:rPr>
                <w:sz w:val="16"/>
                <w:szCs w:val="16"/>
              </w:rPr>
              <w:t xml:space="preserve"> zodpovědně rozhoduje podle dané situace</w:t>
            </w:r>
          </w:p>
          <w:p w14:paraId="0EB228AA" w14:textId="77777777" w:rsidR="00DB6F36" w:rsidRPr="00DB6F36" w:rsidRDefault="00DB6F36" w:rsidP="00BC507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Cs/>
                <w:iCs/>
                <w:color w:val="000000"/>
                <w:sz w:val="16"/>
                <w:szCs w:val="16"/>
                <w:u w:val="single"/>
              </w:rPr>
            </w:pPr>
          </w:p>
          <w:p w14:paraId="63CEC138" w14:textId="77777777" w:rsidR="00DB6F36" w:rsidRPr="00DB6F36" w:rsidRDefault="00DB6F36" w:rsidP="00BC507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u w:val="single"/>
              </w:rPr>
            </w:pPr>
            <w:r w:rsidRPr="00DB6F36">
              <w:rPr>
                <w:rStyle w:val="normaltextrun"/>
                <w:bCs/>
                <w:iCs/>
                <w:color w:val="000000"/>
                <w:sz w:val="16"/>
                <w:szCs w:val="16"/>
                <w:u w:val="single"/>
              </w:rPr>
              <w:t>Kompetence digitální </w:t>
            </w:r>
            <w:r w:rsidRPr="00DB6F36">
              <w:rPr>
                <w:rStyle w:val="eop"/>
                <w:color w:val="000000"/>
                <w:sz w:val="16"/>
                <w:szCs w:val="16"/>
                <w:u w:val="single"/>
              </w:rPr>
              <w:t> </w:t>
            </w:r>
          </w:p>
          <w:p w14:paraId="0DD77BC8" w14:textId="77777777" w:rsidR="00DB6F36" w:rsidRPr="00DB6F36" w:rsidRDefault="00DB6F36" w:rsidP="00BC50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</w:rPr>
              <w:t>- pracuje s digitální technikou a jejími programy, zpracovává informace digitálního obsahu a rozumí jim, volí inovativní postupy, - řeší technické problémy digitálních technologií. </w:t>
            </w:r>
            <w:r w:rsidRPr="00DB6F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1EB4537E" w14:textId="77777777" w:rsidR="00DB6F36" w:rsidRPr="00DB6F36" w:rsidRDefault="00DB6F36" w:rsidP="00BC50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</w:rPr>
              <w:t>- vnímá pokrok a proměnlivost digitálních technologií; dopad na společnost a životní prostředí. </w:t>
            </w:r>
            <w:r w:rsidRPr="00DB6F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06F3C638" w14:textId="77777777" w:rsidR="00DB6F36" w:rsidRPr="00DB6F36" w:rsidRDefault="00DB6F36" w:rsidP="00BC50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</w:rPr>
              <w:t>- zajišťuje bezpečnost technologií i dat, chrání je.</w:t>
            </w:r>
          </w:p>
          <w:p w14:paraId="510803B9" w14:textId="77777777" w:rsidR="00DB6F36" w:rsidRPr="00DB6F36" w:rsidRDefault="00DB6F36" w:rsidP="00BC5071">
            <w:pPr>
              <w:pStyle w:val="Zkladntext"/>
              <w:rPr>
                <w:rFonts w:ascii="Times New Roman" w:hAnsi="Times New Roman"/>
                <w:color w:val="000000"/>
                <w:szCs w:val="16"/>
              </w:rPr>
            </w:pPr>
          </w:p>
          <w:p w14:paraId="3B839E95" w14:textId="77777777" w:rsidR="00DB6F36" w:rsidRPr="00DB6F36" w:rsidRDefault="00DB6F36" w:rsidP="00BC5071">
            <w:pPr>
              <w:pStyle w:val="Zkladntext"/>
              <w:rPr>
                <w:rFonts w:ascii="Times New Roman" w:hAnsi="Times New Roman"/>
                <w:color w:val="000000"/>
                <w:szCs w:val="16"/>
              </w:rPr>
            </w:pPr>
          </w:p>
          <w:p w14:paraId="436793D1" w14:textId="77777777" w:rsidR="00DB6F36" w:rsidRPr="00DB6F36" w:rsidRDefault="00DB6F36" w:rsidP="00E900B1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779EA305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34" w:type="pct"/>
            <w:vAlign w:val="center"/>
          </w:tcPr>
          <w:p w14:paraId="1BE0FED0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Září</w:t>
            </w:r>
          </w:p>
          <w:p w14:paraId="219C3F1E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Merge w:val="restart"/>
          </w:tcPr>
          <w:p w14:paraId="022E154E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vyučovací hodiny</w:t>
            </w:r>
          </w:p>
          <w:p w14:paraId="3CF3F5AD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práce s učebnicí, atlasy, tabulkami, grafy</w:t>
            </w:r>
          </w:p>
          <w:p w14:paraId="7624CB5C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referáty</w:t>
            </w:r>
          </w:p>
          <w:p w14:paraId="7C9A6D46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řízená diskuse</w:t>
            </w:r>
          </w:p>
          <w:p w14:paraId="4B5F0326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samostatná práce</w:t>
            </w:r>
          </w:p>
          <w:p w14:paraId="1708B83A" w14:textId="77777777" w:rsidR="00DB6F36" w:rsidRPr="00DB6F36" w:rsidRDefault="00DB6F36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0" w:right="131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lastRenderedPageBreak/>
              <w:t>prezentace</w:t>
            </w:r>
          </w:p>
          <w:p w14:paraId="4490405E" w14:textId="77777777" w:rsidR="00DB6F36" w:rsidRPr="00DB6F36" w:rsidRDefault="00DB6F36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0" w:right="131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vyhledávání informací</w:t>
            </w:r>
          </w:p>
          <w:p w14:paraId="6D0231EF" w14:textId="77777777" w:rsidR="00DB6F36" w:rsidRPr="00DB6F36" w:rsidRDefault="00DB6F36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0" w:right="131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úprava informací v MS WORD</w:t>
            </w:r>
          </w:p>
          <w:p w14:paraId="08428B39" w14:textId="77777777" w:rsidR="00DB6F36" w:rsidRPr="00DB6F36" w:rsidRDefault="00DB6F36" w:rsidP="000120C4">
            <w:pPr>
              <w:widowControl w:val="0"/>
              <w:suppressAutoHyphens/>
              <w:autoSpaceDE w:val="0"/>
              <w:autoSpaceDN w:val="0"/>
              <w:adjustRightInd w:val="0"/>
              <w:ind w:left="130" w:right="131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práce s www stránkami, stahování a úprava textů</w:t>
            </w:r>
          </w:p>
          <w:p w14:paraId="7BE3C4AC" w14:textId="77777777" w:rsidR="00DB6F36" w:rsidRPr="00DB6F36" w:rsidRDefault="00DB6F36" w:rsidP="000120C4">
            <w:pPr>
              <w:ind w:left="130" w:right="131"/>
              <w:rPr>
                <w:rStyle w:val="normaltextrun"/>
                <w:b/>
                <w:color w:val="000000"/>
                <w:sz w:val="16"/>
                <w:szCs w:val="16"/>
                <w:bdr w:val="none" w:sz="0" w:space="0" w:color="auto" w:frame="1"/>
              </w:rPr>
            </w:pPr>
            <w:r w:rsidRPr="00DB6F36">
              <w:rPr>
                <w:rStyle w:val="normaltextrun"/>
                <w:b/>
                <w:color w:val="000000"/>
                <w:sz w:val="16"/>
                <w:szCs w:val="16"/>
                <w:bdr w:val="none" w:sz="0" w:space="0" w:color="auto" w:frame="1"/>
              </w:rPr>
              <w:t>práce s digitální mapou</w:t>
            </w:r>
          </w:p>
          <w:p w14:paraId="6BFCF8D0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rStyle w:val="normaltextrun"/>
                <w:b/>
                <w:color w:val="000000"/>
                <w:sz w:val="16"/>
                <w:szCs w:val="16"/>
                <w:bdr w:val="none" w:sz="0" w:space="0" w:color="auto" w:frame="1"/>
              </w:rPr>
              <w:t>práce s vhodnými aplikacemi</w:t>
            </w:r>
          </w:p>
          <w:p w14:paraId="62E226FE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vyučovací hodiny</w:t>
            </w:r>
          </w:p>
          <w:p w14:paraId="18FEB99D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práce s učebnicí, atlasy, tiskem, internetem</w:t>
            </w:r>
          </w:p>
          <w:p w14:paraId="7F237F9E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referáty</w:t>
            </w:r>
          </w:p>
          <w:p w14:paraId="0FE3CA76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samostatná práce</w:t>
            </w:r>
          </w:p>
          <w:p w14:paraId="30DAC04C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skupinová práce</w:t>
            </w:r>
          </w:p>
          <w:p w14:paraId="530FFCA0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řízená diskuse</w:t>
            </w:r>
          </w:p>
          <w:p w14:paraId="275B57E0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práce s www stránkami</w:t>
            </w:r>
          </w:p>
          <w:p w14:paraId="7646E65E" w14:textId="77777777" w:rsidR="00DB6F36" w:rsidRPr="00DB6F36" w:rsidRDefault="00DB6F36" w:rsidP="000120C4">
            <w:pPr>
              <w:ind w:left="130" w:right="131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práce s digitálními mapami</w:t>
            </w:r>
          </w:p>
        </w:tc>
        <w:tc>
          <w:tcPr>
            <w:tcW w:w="601" w:type="pct"/>
            <w:vMerge w:val="restart"/>
          </w:tcPr>
          <w:p w14:paraId="1900949E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lastRenderedPageBreak/>
              <w:t xml:space="preserve">Integrovaná do předmětu: </w:t>
            </w:r>
          </w:p>
          <w:p w14:paraId="46523D9A" w14:textId="77777777" w:rsidR="00DB6F36" w:rsidRPr="00DB6F36" w:rsidRDefault="00DB6F36">
            <w:pPr>
              <w:rPr>
                <w:sz w:val="16"/>
                <w:szCs w:val="16"/>
              </w:rPr>
            </w:pPr>
          </w:p>
          <w:p w14:paraId="5C120C5E" w14:textId="77777777" w:rsidR="00DB6F36" w:rsidRPr="00DB6F36" w:rsidRDefault="00DB6F36">
            <w:pPr>
              <w:pStyle w:val="Zkladntext3"/>
              <w:rPr>
                <w:rFonts w:ascii="Times New Roman" w:hAnsi="Times New Roman"/>
                <w:szCs w:val="16"/>
              </w:rPr>
            </w:pPr>
            <w:r w:rsidRPr="00DB6F36">
              <w:rPr>
                <w:rFonts w:ascii="Times New Roman" w:hAnsi="Times New Roman"/>
                <w:szCs w:val="16"/>
              </w:rPr>
              <w:t>Osobnostní a sociální výchova:</w:t>
            </w:r>
          </w:p>
          <w:p w14:paraId="3B7160AB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-rozvoj znalostí a </w:t>
            </w:r>
            <w:proofErr w:type="gramStart"/>
            <w:r w:rsidRPr="00DB6F36">
              <w:rPr>
                <w:sz w:val="16"/>
                <w:szCs w:val="16"/>
              </w:rPr>
              <w:t>schopností     poznávání</w:t>
            </w:r>
            <w:proofErr w:type="gramEnd"/>
          </w:p>
          <w:p w14:paraId="079656E4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poznávání lidí</w:t>
            </w:r>
          </w:p>
          <w:p w14:paraId="2D902958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mezilidské vztahy</w:t>
            </w:r>
          </w:p>
          <w:p w14:paraId="0E8ED782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hodnoty, postoje, praktická etika</w:t>
            </w:r>
          </w:p>
          <w:p w14:paraId="18EE5518" w14:textId="77777777" w:rsidR="00DB6F36" w:rsidRPr="00DB6F36" w:rsidRDefault="00DB6F36">
            <w:pPr>
              <w:rPr>
                <w:sz w:val="16"/>
                <w:szCs w:val="16"/>
              </w:rPr>
            </w:pPr>
          </w:p>
          <w:p w14:paraId="0A433C69" w14:textId="77777777" w:rsidR="00DB6F36" w:rsidRPr="00DB6F36" w:rsidRDefault="00DB6F36">
            <w:pPr>
              <w:pStyle w:val="Nadpis1"/>
              <w:rPr>
                <w:rFonts w:ascii="Times New Roman" w:hAnsi="Times New Roman"/>
                <w:b w:val="0"/>
                <w:bCs w:val="0"/>
                <w:szCs w:val="16"/>
                <w:u w:val="single"/>
                <w:lang w:val="cs-CZ"/>
              </w:rPr>
            </w:pPr>
            <w:r w:rsidRPr="00DB6F36">
              <w:rPr>
                <w:rFonts w:ascii="Times New Roman" w:hAnsi="Times New Roman"/>
                <w:b w:val="0"/>
                <w:bCs w:val="0"/>
                <w:szCs w:val="16"/>
                <w:u w:val="single"/>
                <w:lang w:val="cs-CZ"/>
              </w:rPr>
              <w:t xml:space="preserve">Výchova demokratického </w:t>
            </w:r>
            <w:r w:rsidRPr="00DB6F36">
              <w:rPr>
                <w:rFonts w:ascii="Times New Roman" w:hAnsi="Times New Roman"/>
                <w:b w:val="0"/>
                <w:bCs w:val="0"/>
                <w:szCs w:val="16"/>
                <w:u w:val="single"/>
                <w:lang w:val="cs-CZ"/>
              </w:rPr>
              <w:lastRenderedPageBreak/>
              <w:t>občana</w:t>
            </w:r>
          </w:p>
          <w:p w14:paraId="50712E95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občan, občanská společnost a stát</w:t>
            </w:r>
          </w:p>
          <w:p w14:paraId="2114EAF0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kritický přístup k informacím zejména na internetu </w:t>
            </w:r>
          </w:p>
          <w:p w14:paraId="3A85C6BD" w14:textId="77777777" w:rsidR="00DB6F36" w:rsidRPr="00DB6F36" w:rsidRDefault="00DB6F36">
            <w:pPr>
              <w:rPr>
                <w:sz w:val="16"/>
                <w:szCs w:val="16"/>
              </w:rPr>
            </w:pPr>
          </w:p>
          <w:p w14:paraId="39261A6D" w14:textId="77777777" w:rsidR="00DB6F36" w:rsidRPr="00DB6F36" w:rsidRDefault="00DB6F36">
            <w:pPr>
              <w:pStyle w:val="Zkladntext3"/>
              <w:rPr>
                <w:rFonts w:ascii="Times New Roman" w:hAnsi="Times New Roman"/>
                <w:szCs w:val="16"/>
              </w:rPr>
            </w:pPr>
            <w:r w:rsidRPr="00DB6F36">
              <w:rPr>
                <w:rFonts w:ascii="Times New Roman" w:hAnsi="Times New Roman"/>
                <w:szCs w:val="16"/>
              </w:rPr>
              <w:t xml:space="preserve">Výchova k myšlení v </w:t>
            </w:r>
            <w:proofErr w:type="spellStart"/>
            <w:proofErr w:type="gramStart"/>
            <w:r w:rsidRPr="00DB6F36">
              <w:rPr>
                <w:rFonts w:ascii="Times New Roman" w:hAnsi="Times New Roman"/>
                <w:szCs w:val="16"/>
              </w:rPr>
              <w:t>evr</w:t>
            </w:r>
            <w:proofErr w:type="spellEnd"/>
            <w:r w:rsidRPr="00DB6F36">
              <w:rPr>
                <w:rFonts w:ascii="Times New Roman" w:hAnsi="Times New Roman"/>
                <w:szCs w:val="16"/>
              </w:rPr>
              <w:t>.  a globálních</w:t>
            </w:r>
            <w:proofErr w:type="gramEnd"/>
            <w:r w:rsidRPr="00DB6F36">
              <w:rPr>
                <w:rFonts w:ascii="Times New Roman" w:hAnsi="Times New Roman"/>
                <w:szCs w:val="16"/>
              </w:rPr>
              <w:t xml:space="preserve"> souvislostech</w:t>
            </w:r>
          </w:p>
          <w:p w14:paraId="05D0924E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-objevujeme svět</w:t>
            </w:r>
          </w:p>
          <w:p w14:paraId="2D89717C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digitalizace/propojení světa</w:t>
            </w:r>
          </w:p>
          <w:p w14:paraId="0CD36FE7" w14:textId="77777777" w:rsidR="00DB6F36" w:rsidRPr="00DB6F36" w:rsidRDefault="00DB6F36">
            <w:pPr>
              <w:rPr>
                <w:sz w:val="16"/>
                <w:szCs w:val="16"/>
              </w:rPr>
            </w:pPr>
          </w:p>
          <w:p w14:paraId="267899D5" w14:textId="77777777" w:rsidR="00DB6F36" w:rsidRPr="00DB6F36" w:rsidRDefault="00DB6F36">
            <w:pPr>
              <w:pStyle w:val="Nadpis2"/>
              <w:rPr>
                <w:rFonts w:ascii="Times New Roman" w:hAnsi="Times New Roman"/>
              </w:rPr>
            </w:pPr>
            <w:r w:rsidRPr="00DB6F36">
              <w:rPr>
                <w:rFonts w:ascii="Times New Roman" w:hAnsi="Times New Roman"/>
              </w:rPr>
              <w:t>Multikulturní výchova</w:t>
            </w:r>
          </w:p>
          <w:p w14:paraId="7BB23A98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kulturní diference</w:t>
            </w:r>
          </w:p>
          <w:p w14:paraId="7F7EDE96" w14:textId="77777777" w:rsidR="00DB6F36" w:rsidRPr="00DB6F36" w:rsidRDefault="00DB6F36">
            <w:pPr>
              <w:rPr>
                <w:sz w:val="16"/>
                <w:szCs w:val="16"/>
              </w:rPr>
            </w:pPr>
          </w:p>
          <w:p w14:paraId="412E2CFC" w14:textId="77777777" w:rsidR="00DB6F36" w:rsidRPr="00DB6F36" w:rsidRDefault="00DB6F36">
            <w:pPr>
              <w:pStyle w:val="Nadpis2"/>
              <w:rPr>
                <w:rFonts w:ascii="Times New Roman" w:hAnsi="Times New Roman"/>
              </w:rPr>
            </w:pPr>
            <w:r w:rsidRPr="00DB6F36">
              <w:rPr>
                <w:rFonts w:ascii="Times New Roman" w:hAnsi="Times New Roman"/>
              </w:rPr>
              <w:t>Enviromentální výchova</w:t>
            </w:r>
          </w:p>
          <w:p w14:paraId="23808934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ekosystémy</w:t>
            </w:r>
          </w:p>
          <w:p w14:paraId="151C5893" w14:textId="77777777" w:rsidR="00DB6F36" w:rsidRPr="00DB6F36" w:rsidRDefault="00DB6F36">
            <w:pPr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 lidské aktivity a problémy ŽP</w:t>
            </w:r>
          </w:p>
          <w:p w14:paraId="7B7EBA38" w14:textId="77777777" w:rsidR="00DB6F36" w:rsidRPr="00DB6F36" w:rsidRDefault="00DB6F36" w:rsidP="00FC63D0">
            <w:pPr>
              <w:rPr>
                <w:sz w:val="16"/>
                <w:szCs w:val="16"/>
              </w:rPr>
            </w:pPr>
          </w:p>
        </w:tc>
      </w:tr>
      <w:tr w:rsidR="00DB6F36" w:rsidRPr="00DB6F36" w14:paraId="042D0092" w14:textId="77777777" w:rsidTr="000120C4">
        <w:trPr>
          <w:cantSplit/>
          <w:trHeight w:val="903"/>
        </w:trPr>
        <w:tc>
          <w:tcPr>
            <w:tcW w:w="1780" w:type="pct"/>
          </w:tcPr>
          <w:p w14:paraId="6832A5D1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porovná postavení Země ve vesmíru a podstatné vlastnosti Země s ostatními tělesy sluneční</w:t>
            </w:r>
          </w:p>
          <w:p w14:paraId="7A1035DD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 xml:space="preserve">soustavy </w:t>
            </w:r>
          </w:p>
          <w:p w14:paraId="5AEF518D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dokáže popsat důsledky pohybů Země a Měsíce</w:t>
            </w:r>
          </w:p>
        </w:tc>
        <w:tc>
          <w:tcPr>
            <w:tcW w:w="749" w:type="pct"/>
          </w:tcPr>
          <w:p w14:paraId="2A186837" w14:textId="77777777" w:rsidR="00DB6F36" w:rsidRPr="00DB6F36" w:rsidRDefault="00DB6F36" w:rsidP="000120C4">
            <w:pPr>
              <w:framePr w:hSpace="141" w:wrap="around" w:vAnchor="text" w:hAnchor="text" w:x="-150" w:y="1"/>
              <w:widowControl w:val="0"/>
              <w:autoSpaceDE w:val="0"/>
              <w:autoSpaceDN w:val="0"/>
              <w:adjustRightInd w:val="0"/>
              <w:ind w:left="131" w:right="133"/>
              <w:suppressOverlap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Země jako</w:t>
            </w:r>
          </w:p>
          <w:p w14:paraId="0562BF3B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vesmírné těleso</w:t>
            </w:r>
          </w:p>
        </w:tc>
        <w:tc>
          <w:tcPr>
            <w:tcW w:w="1029" w:type="pct"/>
            <w:vMerge/>
          </w:tcPr>
          <w:p w14:paraId="384EE538" w14:textId="77777777" w:rsidR="00DB6F36" w:rsidRPr="00DB6F36" w:rsidRDefault="00DB6F36" w:rsidP="00E900B1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45BC6451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6</w:t>
            </w:r>
          </w:p>
        </w:tc>
        <w:tc>
          <w:tcPr>
            <w:tcW w:w="234" w:type="pct"/>
            <w:vAlign w:val="center"/>
          </w:tcPr>
          <w:p w14:paraId="6761627F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Září</w:t>
            </w:r>
          </w:p>
        </w:tc>
        <w:tc>
          <w:tcPr>
            <w:tcW w:w="373" w:type="pct"/>
            <w:vMerge/>
          </w:tcPr>
          <w:p w14:paraId="1E0C91A2" w14:textId="77777777" w:rsidR="00DB6F36" w:rsidRPr="00DB6F36" w:rsidRDefault="00DB6F36" w:rsidP="00D4312F">
            <w:pPr>
              <w:rPr>
                <w:sz w:val="16"/>
                <w:szCs w:val="16"/>
              </w:rPr>
            </w:pPr>
          </w:p>
        </w:tc>
        <w:tc>
          <w:tcPr>
            <w:tcW w:w="601" w:type="pct"/>
            <w:vMerge/>
          </w:tcPr>
          <w:p w14:paraId="633BB21D" w14:textId="77777777" w:rsidR="00DB6F36" w:rsidRPr="00DB6F36" w:rsidRDefault="00DB6F36" w:rsidP="00FC63D0">
            <w:pPr>
              <w:rPr>
                <w:sz w:val="16"/>
                <w:szCs w:val="16"/>
              </w:rPr>
            </w:pPr>
          </w:p>
        </w:tc>
      </w:tr>
      <w:tr w:rsidR="00DB6F36" w:rsidRPr="00DB6F36" w14:paraId="5154F977" w14:textId="77777777" w:rsidTr="000120C4">
        <w:trPr>
          <w:cantSplit/>
          <w:trHeight w:val="723"/>
        </w:trPr>
        <w:tc>
          <w:tcPr>
            <w:tcW w:w="1780" w:type="pct"/>
          </w:tcPr>
          <w:p w14:paraId="4D7B8215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používá dostupné kartografické zdroje dat a informací, vč. vhodných aplikací</w:t>
            </w:r>
          </w:p>
          <w:p w14:paraId="163A3D71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používá s porozuměním vybranou geografickou, topografickou a kartografickou terminologii</w:t>
            </w:r>
          </w:p>
          <w:p w14:paraId="5353DB69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</w:t>
            </w:r>
            <w:r w:rsidRPr="00DB6F36">
              <w:rPr>
                <w:color w:val="000000"/>
                <w:sz w:val="16"/>
                <w:szCs w:val="16"/>
              </w:rPr>
              <w:t>čte, interpretuje a sestavuje jednoduché grafy a tabulky, analyzuje a interpretuje číselné geografické údaje, využívá aktivně internet</w:t>
            </w:r>
          </w:p>
        </w:tc>
        <w:tc>
          <w:tcPr>
            <w:tcW w:w="749" w:type="pct"/>
          </w:tcPr>
          <w:p w14:paraId="5315304C" w14:textId="77777777" w:rsidR="00DB6F36" w:rsidRPr="00DB6F36" w:rsidRDefault="00DB6F36" w:rsidP="000120C4">
            <w:pPr>
              <w:widowControl w:val="0"/>
              <w:autoSpaceDE w:val="0"/>
              <w:autoSpaceDN w:val="0"/>
              <w:adjustRightInd w:val="0"/>
              <w:ind w:left="131" w:right="133"/>
              <w:rPr>
                <w:bCs/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Znázornění Země na mapách</w:t>
            </w:r>
          </w:p>
        </w:tc>
        <w:tc>
          <w:tcPr>
            <w:tcW w:w="1029" w:type="pct"/>
            <w:vMerge/>
          </w:tcPr>
          <w:p w14:paraId="6EEAB5B0" w14:textId="77777777" w:rsidR="00DB6F36" w:rsidRPr="00DB6F36" w:rsidRDefault="00DB6F36" w:rsidP="00E900B1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3D491839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6</w:t>
            </w:r>
          </w:p>
        </w:tc>
        <w:tc>
          <w:tcPr>
            <w:tcW w:w="234" w:type="pct"/>
            <w:vAlign w:val="center"/>
          </w:tcPr>
          <w:p w14:paraId="38332324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Říjen</w:t>
            </w:r>
          </w:p>
          <w:p w14:paraId="1CD7ED27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Merge/>
          </w:tcPr>
          <w:p w14:paraId="22B1B92D" w14:textId="77777777" w:rsidR="00DB6F36" w:rsidRPr="00DB6F36" w:rsidRDefault="00DB6F36" w:rsidP="00D4312F">
            <w:pPr>
              <w:rPr>
                <w:sz w:val="16"/>
                <w:szCs w:val="16"/>
              </w:rPr>
            </w:pPr>
          </w:p>
        </w:tc>
        <w:tc>
          <w:tcPr>
            <w:tcW w:w="601" w:type="pct"/>
            <w:vMerge/>
          </w:tcPr>
          <w:p w14:paraId="1719BC2E" w14:textId="77777777" w:rsidR="00DB6F36" w:rsidRPr="00DB6F36" w:rsidRDefault="00DB6F36" w:rsidP="00FC63D0">
            <w:pPr>
              <w:rPr>
                <w:sz w:val="16"/>
                <w:szCs w:val="16"/>
              </w:rPr>
            </w:pPr>
          </w:p>
        </w:tc>
      </w:tr>
      <w:tr w:rsidR="00DB6F36" w:rsidRPr="00DB6F36" w14:paraId="11DD9BA1" w14:textId="77777777" w:rsidTr="000120C4">
        <w:trPr>
          <w:cantSplit/>
          <w:trHeight w:hRule="exact" w:val="3186"/>
        </w:trPr>
        <w:tc>
          <w:tcPr>
            <w:tcW w:w="1780" w:type="pct"/>
          </w:tcPr>
          <w:p w14:paraId="43F33262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lastRenderedPageBreak/>
              <w:t xml:space="preserve">- rozliší složky a prvky </w:t>
            </w:r>
            <w:proofErr w:type="spellStart"/>
            <w:r w:rsidRPr="00DB6F36">
              <w:rPr>
                <w:color w:val="000000"/>
                <w:sz w:val="16"/>
                <w:szCs w:val="16"/>
              </w:rPr>
              <w:t>fyzickogeografické</w:t>
            </w:r>
            <w:proofErr w:type="spellEnd"/>
            <w:r w:rsidRPr="00DB6F36">
              <w:rPr>
                <w:color w:val="000000"/>
                <w:sz w:val="16"/>
                <w:szCs w:val="16"/>
              </w:rPr>
              <w:t xml:space="preserve"> sféry a rozpozná vztahy mezi nimi</w:t>
            </w:r>
          </w:p>
          <w:p w14:paraId="63E09F82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  <w:lang w:val="en-US"/>
              </w:rPr>
            </w:pPr>
            <w:r w:rsidRPr="00DB6F36">
              <w:rPr>
                <w:color w:val="000000"/>
                <w:sz w:val="16"/>
                <w:szCs w:val="16"/>
              </w:rPr>
              <w:t>- o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bjasní mechanismy globální cirkulace atmosféry</w:t>
            </w:r>
          </w:p>
          <w:p w14:paraId="3B542A20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  <w:lang w:val="en-US"/>
              </w:rPr>
              <w:t>a její d</w:t>
            </w:r>
            <w:r w:rsidRPr="00DB6F36">
              <w:rPr>
                <w:color w:val="000000"/>
                <w:sz w:val="16"/>
                <w:szCs w:val="16"/>
              </w:rPr>
              <w:t>ů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sledky pro vytvá</w:t>
            </w:r>
            <w:r w:rsidRPr="00DB6F36">
              <w:rPr>
                <w:color w:val="000000"/>
                <w:sz w:val="16"/>
                <w:szCs w:val="16"/>
              </w:rPr>
              <w:t>ř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ení klimatických pás</w:t>
            </w:r>
            <w:r w:rsidRPr="00DB6F36">
              <w:rPr>
                <w:color w:val="000000"/>
                <w:sz w:val="16"/>
                <w:szCs w:val="16"/>
              </w:rPr>
              <w:t>ů</w:t>
            </w:r>
          </w:p>
          <w:p w14:paraId="26E0D6AF" w14:textId="77777777" w:rsidR="00DB6F36" w:rsidRPr="00DB6F36" w:rsidRDefault="00DB6F36" w:rsidP="00DB6F36">
            <w:pPr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</w:t>
            </w:r>
            <w:r w:rsidRPr="00DB6F36">
              <w:rPr>
                <w:color w:val="000000"/>
                <w:sz w:val="16"/>
                <w:szCs w:val="16"/>
              </w:rPr>
              <w:t>analyzuje energetickou bilanci Země</w:t>
            </w:r>
          </w:p>
          <w:p w14:paraId="1A98AEE0" w14:textId="77777777" w:rsidR="00DB6F36" w:rsidRPr="00DB6F36" w:rsidRDefault="00DB6F36" w:rsidP="00DB6F36">
            <w:pPr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</w:t>
            </w:r>
            <w:r w:rsidRPr="00DB6F36">
              <w:rPr>
                <w:color w:val="000000"/>
                <w:sz w:val="16"/>
                <w:szCs w:val="16"/>
              </w:rPr>
              <w:t>objasní velký a malý oběh vody</w:t>
            </w:r>
          </w:p>
          <w:p w14:paraId="6E797CCC" w14:textId="77777777" w:rsidR="00DB6F36" w:rsidRPr="00DB6F36" w:rsidRDefault="00DB6F36" w:rsidP="00DB6F36">
            <w:pPr>
              <w:framePr w:hSpace="141" w:wrap="around" w:vAnchor="text" w:hAnchor="text" w:x="-150" w:y="1"/>
              <w:widowControl w:val="0"/>
              <w:autoSpaceDE w:val="0"/>
              <w:autoSpaceDN w:val="0"/>
              <w:adjustRightInd w:val="0"/>
              <w:ind w:left="142" w:right="132"/>
              <w:suppressOverlap/>
              <w:rPr>
                <w:color w:val="000000"/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- </w:t>
            </w:r>
            <w:r w:rsidRPr="00DB6F36">
              <w:rPr>
                <w:color w:val="000000"/>
                <w:sz w:val="16"/>
                <w:szCs w:val="16"/>
              </w:rPr>
              <w:t>rozliší jednotlivé složky hydrosféry a jejich funkci v krajině</w:t>
            </w:r>
          </w:p>
          <w:p w14:paraId="45B58B81" w14:textId="77777777" w:rsidR="00DB6F36" w:rsidRPr="00DB6F36" w:rsidRDefault="00DB6F36" w:rsidP="00DB6F36">
            <w:pPr>
              <w:framePr w:hSpace="141" w:wrap="around" w:vAnchor="text" w:hAnchor="text" w:x="-150" w:y="1"/>
              <w:widowControl w:val="0"/>
              <w:autoSpaceDE w:val="0"/>
              <w:autoSpaceDN w:val="0"/>
              <w:adjustRightInd w:val="0"/>
              <w:ind w:left="142" w:right="132"/>
              <w:suppressOverlap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zhodnotí využitelnost různých druhů vod a navrhne možné způsoby efektivního hospodaření</w:t>
            </w:r>
          </w:p>
          <w:p w14:paraId="60B5B532" w14:textId="77777777" w:rsidR="00DB6F36" w:rsidRPr="00DB6F36" w:rsidRDefault="00DB6F36" w:rsidP="00DB6F36">
            <w:pPr>
              <w:ind w:left="142" w:right="132"/>
              <w:rPr>
                <w:color w:val="000000"/>
                <w:sz w:val="16"/>
                <w:szCs w:val="16"/>
                <w:lang w:val="de-DE"/>
              </w:rPr>
            </w:pPr>
            <w:r w:rsidRPr="00DB6F36">
              <w:rPr>
                <w:color w:val="000000"/>
                <w:sz w:val="16"/>
                <w:szCs w:val="16"/>
                <w:lang w:val="de-DE"/>
              </w:rPr>
              <w:t>vodou v p</w:t>
            </w:r>
            <w:r w:rsidRPr="00DB6F36">
              <w:rPr>
                <w:color w:val="000000"/>
                <w:sz w:val="16"/>
                <w:szCs w:val="16"/>
              </w:rPr>
              <w:t>ř</w:t>
            </w:r>
            <w:r w:rsidRPr="00DB6F36">
              <w:rPr>
                <w:color w:val="000000"/>
                <w:sz w:val="16"/>
                <w:szCs w:val="16"/>
                <w:lang w:val="de-DE"/>
              </w:rPr>
              <w:t>íslušném regionu</w:t>
            </w:r>
          </w:p>
          <w:p w14:paraId="35F51721" w14:textId="77777777" w:rsidR="00DB6F36" w:rsidRPr="00DB6F36" w:rsidRDefault="00DB6F36" w:rsidP="00DB6F36">
            <w:pPr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  <w:lang w:val="de-DE"/>
              </w:rPr>
              <w:t xml:space="preserve">- </w:t>
            </w:r>
            <w:r w:rsidRPr="00DB6F36">
              <w:rPr>
                <w:color w:val="000000"/>
                <w:sz w:val="16"/>
                <w:szCs w:val="16"/>
              </w:rPr>
              <w:t>porovná na příkladech mechanismy působení endogenních a exogenních procesů a jejich vliv na utváření zemského povrchu a na život lidí</w:t>
            </w:r>
          </w:p>
          <w:p w14:paraId="16853045" w14:textId="77777777" w:rsidR="00DB6F36" w:rsidRPr="00DB6F36" w:rsidRDefault="00DB6F36" w:rsidP="00DB6F36">
            <w:pPr>
              <w:framePr w:hSpace="141" w:wrap="around" w:vAnchor="text" w:hAnchor="text" w:x="-150" w:y="1"/>
              <w:widowControl w:val="0"/>
              <w:autoSpaceDE w:val="0"/>
              <w:autoSpaceDN w:val="0"/>
              <w:adjustRightInd w:val="0"/>
              <w:ind w:left="142" w:right="132"/>
              <w:suppressOverlap/>
              <w:rPr>
                <w:color w:val="000000"/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-</w:t>
            </w:r>
            <w:r w:rsidRPr="00DB6F36">
              <w:rPr>
                <w:color w:val="000000"/>
                <w:sz w:val="16"/>
                <w:szCs w:val="16"/>
              </w:rPr>
              <w:t xml:space="preserve"> rozlišuje základní typy půd</w:t>
            </w:r>
          </w:p>
          <w:p w14:paraId="0E999465" w14:textId="77777777" w:rsidR="00DB6F36" w:rsidRPr="00DB6F36" w:rsidRDefault="00DB6F36" w:rsidP="00DB6F36">
            <w:pPr>
              <w:ind w:left="142" w:right="132"/>
              <w:rPr>
                <w:color w:val="000000"/>
                <w:sz w:val="16"/>
                <w:szCs w:val="16"/>
                <w:lang w:val="en-US"/>
              </w:rPr>
            </w:pPr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rozliší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charakterizuje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hlavní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biomy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sv</w:t>
            </w:r>
            <w:proofErr w:type="spellEnd"/>
            <w:r w:rsidRPr="00DB6F36">
              <w:rPr>
                <w:color w:val="000000"/>
                <w:sz w:val="16"/>
                <w:szCs w:val="16"/>
              </w:rPr>
              <w:t>ě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ta</w:t>
            </w:r>
          </w:p>
          <w:p w14:paraId="34DEAB8D" w14:textId="77777777" w:rsidR="00DB6F36" w:rsidRPr="00DB6F36" w:rsidRDefault="00DB6F36" w:rsidP="00DB6F36">
            <w:pPr>
              <w:ind w:left="142" w:right="132"/>
              <w:rPr>
                <w:sz w:val="16"/>
                <w:szCs w:val="16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seznámení se s digitálními technologiemi použitelnými v oboru (mobil, PC, tablet, DP, internet, www)</w:t>
            </w:r>
          </w:p>
        </w:tc>
        <w:tc>
          <w:tcPr>
            <w:tcW w:w="749" w:type="pct"/>
          </w:tcPr>
          <w:p w14:paraId="5D68174A" w14:textId="77777777" w:rsidR="00DB6F36" w:rsidRPr="00DB6F36" w:rsidRDefault="00DB6F36" w:rsidP="000120C4">
            <w:pPr>
              <w:framePr w:hSpace="141" w:wrap="around" w:vAnchor="text" w:hAnchor="text" w:x="-150" w:y="1"/>
              <w:ind w:left="131" w:right="133"/>
              <w:suppressOverlap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Přírodní sféra</w:t>
            </w:r>
          </w:p>
          <w:p w14:paraId="7D524E44" w14:textId="77777777" w:rsidR="00DB6F36" w:rsidRPr="00DB6F36" w:rsidRDefault="00DB6F36" w:rsidP="000120C4">
            <w:pPr>
              <w:framePr w:hSpace="141" w:wrap="around" w:vAnchor="text" w:hAnchor="text" w:x="-150" w:y="1"/>
              <w:ind w:left="131" w:right="133"/>
              <w:suppressOverlap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atmosféra</w:t>
            </w:r>
          </w:p>
          <w:p w14:paraId="5991857B" w14:textId="77777777" w:rsidR="00DB6F36" w:rsidRPr="00DB6F36" w:rsidRDefault="00DB6F36" w:rsidP="000120C4">
            <w:pPr>
              <w:framePr w:hSpace="141" w:wrap="around" w:vAnchor="text" w:hAnchor="text" w:x="-150" w:y="1"/>
              <w:ind w:left="131" w:right="133"/>
              <w:suppressOverlap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hydrosféra</w:t>
            </w:r>
          </w:p>
          <w:p w14:paraId="3EBAA669" w14:textId="77777777" w:rsidR="00DB6F36" w:rsidRPr="00DB6F36" w:rsidRDefault="00DB6F36" w:rsidP="000120C4">
            <w:pPr>
              <w:framePr w:hSpace="141" w:wrap="around" w:vAnchor="text" w:hAnchor="text" w:x="-150" w:y="1"/>
              <w:ind w:left="131" w:right="133"/>
              <w:suppressOverlap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litosféra</w:t>
            </w:r>
          </w:p>
          <w:p w14:paraId="198EE51C" w14:textId="77777777" w:rsidR="00DB6F36" w:rsidRPr="00DB6F36" w:rsidRDefault="00DB6F36" w:rsidP="000120C4">
            <w:pPr>
              <w:framePr w:hSpace="141" w:wrap="around" w:vAnchor="text" w:hAnchor="text" w:x="-150" w:y="1"/>
              <w:ind w:left="131" w:right="133"/>
              <w:suppressOverlap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pedosféra</w:t>
            </w:r>
          </w:p>
          <w:p w14:paraId="19F82A48" w14:textId="77777777" w:rsidR="00DB6F36" w:rsidRPr="00DB6F36" w:rsidRDefault="00DB6F36" w:rsidP="000120C4">
            <w:pPr>
              <w:framePr w:hSpace="141" w:wrap="around" w:vAnchor="text" w:hAnchor="text" w:x="-150" w:y="1"/>
              <w:ind w:left="131" w:right="133"/>
              <w:suppressOverlap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biosféra</w:t>
            </w:r>
          </w:p>
          <w:p w14:paraId="607ACE17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  <w:lang w:val="de-DE"/>
              </w:rPr>
            </w:pPr>
            <w:r w:rsidRPr="00DB6F36">
              <w:rPr>
                <w:sz w:val="16"/>
                <w:szCs w:val="16"/>
              </w:rPr>
              <w:t>Hlavní biomy a jejich charakteristika</w:t>
            </w:r>
          </w:p>
        </w:tc>
        <w:tc>
          <w:tcPr>
            <w:tcW w:w="1029" w:type="pct"/>
            <w:vMerge/>
          </w:tcPr>
          <w:p w14:paraId="62414290" w14:textId="77777777" w:rsidR="00DB6F36" w:rsidRPr="00DB6F36" w:rsidRDefault="00DB6F36" w:rsidP="00E900B1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7CA371F7" w14:textId="77777777" w:rsidR="00DB6F36" w:rsidRPr="00DB6F36" w:rsidRDefault="00DB6F36" w:rsidP="00DB6F36">
            <w:pPr>
              <w:jc w:val="center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234" w:type="pct"/>
            <w:vAlign w:val="center"/>
          </w:tcPr>
          <w:p w14:paraId="255800E6" w14:textId="77777777" w:rsidR="00DB6F36" w:rsidRPr="00DB6F36" w:rsidRDefault="00DB6F36" w:rsidP="00DB6F36">
            <w:pPr>
              <w:jc w:val="center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Říjen</w:t>
            </w:r>
          </w:p>
          <w:p w14:paraId="3C274E3F" w14:textId="77777777" w:rsidR="00DB6F36" w:rsidRPr="00DB6F36" w:rsidRDefault="00DB6F36" w:rsidP="00DB6F36">
            <w:pPr>
              <w:jc w:val="center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Listopad</w:t>
            </w:r>
          </w:p>
          <w:p w14:paraId="4AF1A6CB" w14:textId="77777777" w:rsidR="00DB6F36" w:rsidRPr="00DB6F36" w:rsidRDefault="00DB6F36" w:rsidP="00DB6F36">
            <w:pPr>
              <w:jc w:val="center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Prosinec</w:t>
            </w:r>
          </w:p>
          <w:p w14:paraId="3398A6C5" w14:textId="77777777" w:rsidR="00DB6F36" w:rsidRPr="00DB6F36" w:rsidRDefault="00DB6F36" w:rsidP="00DB6F36">
            <w:pPr>
              <w:jc w:val="center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Leden</w:t>
            </w:r>
          </w:p>
          <w:p w14:paraId="02429210" w14:textId="77777777" w:rsidR="00DB6F36" w:rsidRPr="00DB6F36" w:rsidRDefault="00DB6F36" w:rsidP="00DB6F3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73" w:type="pct"/>
            <w:vMerge/>
          </w:tcPr>
          <w:p w14:paraId="4EEA0FA8" w14:textId="77777777" w:rsidR="00DB6F36" w:rsidRPr="00DB6F36" w:rsidRDefault="00DB6F36" w:rsidP="00D4312F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01" w:type="pct"/>
            <w:vMerge/>
          </w:tcPr>
          <w:p w14:paraId="04678172" w14:textId="77777777" w:rsidR="00DB6F36" w:rsidRPr="00DB6F36" w:rsidRDefault="00DB6F36" w:rsidP="00FC63D0">
            <w:pPr>
              <w:rPr>
                <w:sz w:val="16"/>
                <w:szCs w:val="16"/>
              </w:rPr>
            </w:pPr>
          </w:p>
        </w:tc>
      </w:tr>
      <w:tr w:rsidR="00DB6F36" w:rsidRPr="00DB6F36" w14:paraId="0FED0307" w14:textId="77777777" w:rsidTr="000120C4">
        <w:trPr>
          <w:cantSplit/>
          <w:trHeight w:val="1273"/>
        </w:trPr>
        <w:tc>
          <w:tcPr>
            <w:tcW w:w="1780" w:type="pct"/>
          </w:tcPr>
          <w:p w14:paraId="7DA81F37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lastRenderedPageBreak/>
              <w:t>- zhodnotí geografické, demografické a hospodářské aspekty působící na chování, pohyb, rozmístění a zaměstnanost obyvatelstva, využívá internet, data je schopen převádět do MS WORD</w:t>
            </w:r>
          </w:p>
          <w:p w14:paraId="35C275DF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analyzuje hlavní rasová, etnická, jazyková, náboženská, kulturní a politická specifika s ohledem na způsob života a životní úroveň v kulturních regionech světa</w:t>
            </w:r>
          </w:p>
          <w:p w14:paraId="0030AD47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identifikuje obecné základní</w:t>
            </w:r>
          </w:p>
          <w:p w14:paraId="66743849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geografické znaky sídel a aktuální tendence ve vývoji osídlení</w:t>
            </w:r>
          </w:p>
          <w:p w14:paraId="13A02AE8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zohlední faktory územního rozmístění</w:t>
            </w:r>
          </w:p>
          <w:p w14:paraId="029AB4BE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hospodářských aktivit s využitím internetu</w:t>
            </w:r>
          </w:p>
          <w:p w14:paraId="041481D1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vymezí jádrové a periferní oblasti světa</w:t>
            </w:r>
          </w:p>
          <w:p w14:paraId="21C4E986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zhodnotí bilanci světových surovinových a energetických zdrojů</w:t>
            </w:r>
          </w:p>
          <w:p w14:paraId="1A3F85CD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b/>
                <w:bCs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-vyhledá na mapách a na internetu hlavní světové oblasti cestovního ruchu, porovná jejich lokalizační faktory a potenciál</w:t>
            </w:r>
          </w:p>
        </w:tc>
        <w:tc>
          <w:tcPr>
            <w:tcW w:w="749" w:type="pct"/>
          </w:tcPr>
          <w:p w14:paraId="11FCC2AF" w14:textId="77777777" w:rsidR="00DB6F36" w:rsidRPr="00DB6F36" w:rsidRDefault="00DB6F36" w:rsidP="000120C4">
            <w:pPr>
              <w:pStyle w:val="Zkladntext2"/>
              <w:ind w:left="131" w:right="133"/>
              <w:rPr>
                <w:rFonts w:ascii="Times New Roman" w:hAnsi="Times New Roman"/>
                <w:szCs w:val="16"/>
              </w:rPr>
            </w:pPr>
            <w:r w:rsidRPr="00DB6F36">
              <w:rPr>
                <w:rFonts w:ascii="Times New Roman" w:hAnsi="Times New Roman"/>
                <w:szCs w:val="16"/>
              </w:rPr>
              <w:t>Sociální a hospodářská sféra</w:t>
            </w:r>
          </w:p>
          <w:p w14:paraId="28C56E0F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Obyvatelstvo</w:t>
            </w:r>
          </w:p>
          <w:p w14:paraId="391BF34E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Sídla</w:t>
            </w:r>
          </w:p>
          <w:p w14:paraId="0051BBDD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  <w:lang w:val="en-US"/>
              </w:rPr>
            </w:pPr>
            <w:r w:rsidRPr="00DB6F36">
              <w:rPr>
                <w:sz w:val="16"/>
                <w:szCs w:val="16"/>
                <w:lang w:val="en-US"/>
              </w:rPr>
              <w:t>Hospodářství</w:t>
            </w:r>
          </w:p>
        </w:tc>
        <w:tc>
          <w:tcPr>
            <w:tcW w:w="1029" w:type="pct"/>
            <w:vMerge/>
          </w:tcPr>
          <w:p w14:paraId="5AA0B1D9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61D3C43F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25</w:t>
            </w:r>
          </w:p>
        </w:tc>
        <w:tc>
          <w:tcPr>
            <w:tcW w:w="234" w:type="pct"/>
            <w:vAlign w:val="center"/>
          </w:tcPr>
          <w:p w14:paraId="141C9B20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Leden</w:t>
            </w:r>
          </w:p>
          <w:p w14:paraId="2877E63B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Únor</w:t>
            </w:r>
          </w:p>
          <w:p w14:paraId="1AC8237A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Březen</w:t>
            </w:r>
          </w:p>
          <w:p w14:paraId="0B05C216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Duben</w:t>
            </w:r>
          </w:p>
        </w:tc>
        <w:tc>
          <w:tcPr>
            <w:tcW w:w="373" w:type="pct"/>
            <w:vMerge/>
          </w:tcPr>
          <w:p w14:paraId="76F37365" w14:textId="77777777" w:rsidR="00DB6F36" w:rsidRPr="00DB6F36" w:rsidRDefault="00DB6F36" w:rsidP="00D4312F">
            <w:pPr>
              <w:rPr>
                <w:sz w:val="16"/>
                <w:szCs w:val="16"/>
              </w:rPr>
            </w:pPr>
          </w:p>
        </w:tc>
        <w:tc>
          <w:tcPr>
            <w:tcW w:w="601" w:type="pct"/>
            <w:vMerge/>
          </w:tcPr>
          <w:p w14:paraId="749EECBD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</w:tr>
      <w:tr w:rsidR="00DB6F36" w:rsidRPr="00DB6F36" w14:paraId="22A58266" w14:textId="77777777" w:rsidTr="000120C4">
        <w:trPr>
          <w:cantSplit/>
          <w:trHeight w:val="1258"/>
        </w:trPr>
        <w:tc>
          <w:tcPr>
            <w:tcW w:w="1780" w:type="pct"/>
          </w:tcPr>
          <w:p w14:paraId="1299DA78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  <w:lang w:val="en-US"/>
              </w:rPr>
            </w:pPr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rozliší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porovná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státy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sv</w:t>
            </w:r>
            <w:r w:rsidRPr="00DB6F36">
              <w:rPr>
                <w:color w:val="000000"/>
                <w:sz w:val="16"/>
                <w:szCs w:val="16"/>
              </w:rPr>
              <w:t>ě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ta a jejich</w:t>
            </w:r>
          </w:p>
          <w:p w14:paraId="335EE68A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  <w:lang w:val="en-US"/>
              </w:rPr>
            </w:pPr>
            <w:r w:rsidRPr="00DB6F36">
              <w:rPr>
                <w:color w:val="000000"/>
                <w:sz w:val="16"/>
                <w:szCs w:val="16"/>
                <w:lang w:val="en-US"/>
              </w:rPr>
              <w:t>mezinárodní integra</w:t>
            </w:r>
            <w:r w:rsidRPr="00DB6F36">
              <w:rPr>
                <w:color w:val="000000"/>
                <w:sz w:val="16"/>
                <w:szCs w:val="16"/>
              </w:rPr>
              <w:t>č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ní seskupení a organizace</w:t>
            </w:r>
          </w:p>
          <w:p w14:paraId="5ABF17C5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  <w:lang w:val="en-US"/>
              </w:rPr>
            </w:pPr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podle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kritérií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vzájemné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podobnosti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odlišnosti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lokalizuje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politické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map</w:t>
            </w:r>
            <w:r w:rsidRPr="00DB6F36">
              <w:rPr>
                <w:color w:val="000000"/>
                <w:sz w:val="16"/>
                <w:szCs w:val="16"/>
              </w:rPr>
              <w:t xml:space="preserve">ě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sv</w:t>
            </w:r>
            <w:proofErr w:type="spellEnd"/>
            <w:r w:rsidRPr="00DB6F36">
              <w:rPr>
                <w:color w:val="000000"/>
                <w:sz w:val="16"/>
                <w:szCs w:val="16"/>
              </w:rPr>
              <w:t>ě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ta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hlavní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aktuální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geopolitické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zm</w:t>
            </w:r>
            <w:proofErr w:type="spellEnd"/>
            <w:r w:rsidRPr="00DB6F36">
              <w:rPr>
                <w:color w:val="000000"/>
                <w:sz w:val="16"/>
                <w:szCs w:val="16"/>
              </w:rPr>
              <w:t>ě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ny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s p</w:t>
            </w:r>
            <w:r w:rsidRPr="00DB6F36">
              <w:rPr>
                <w:color w:val="000000"/>
                <w:sz w:val="16"/>
                <w:szCs w:val="16"/>
              </w:rPr>
              <w:t>ř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ihlédnutím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k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historickému</w:t>
            </w:r>
            <w:proofErr w:type="spellEnd"/>
            <w:r w:rsidRPr="00DB6F36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B6F36">
              <w:rPr>
                <w:color w:val="000000"/>
                <w:sz w:val="16"/>
                <w:szCs w:val="16"/>
                <w:lang w:val="en-US"/>
              </w:rPr>
              <w:t>vývoji</w:t>
            </w:r>
            <w:proofErr w:type="spellEnd"/>
          </w:p>
          <w:p w14:paraId="6FFFC006" w14:textId="77777777" w:rsidR="00DB6F36" w:rsidRPr="00DB6F36" w:rsidRDefault="00DB6F36" w:rsidP="00DB6F36">
            <w:pPr>
              <w:tabs>
                <w:tab w:val="left" w:pos="180"/>
                <w:tab w:val="num" w:pos="1068"/>
              </w:tabs>
              <w:ind w:left="142" w:right="132"/>
              <w:rPr>
                <w:sz w:val="16"/>
                <w:szCs w:val="16"/>
              </w:rPr>
            </w:pPr>
            <w:r w:rsidRPr="00DB6F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- umí najít geografickou informaci na www stránkách</w:t>
            </w:r>
          </w:p>
          <w:p w14:paraId="41768FC1" w14:textId="77777777" w:rsidR="00DB6F36" w:rsidRPr="00DB6F36" w:rsidRDefault="00DB6F36" w:rsidP="00DB6F36">
            <w:pPr>
              <w:ind w:left="142" w:right="132"/>
              <w:rPr>
                <w:sz w:val="16"/>
                <w:szCs w:val="16"/>
              </w:rPr>
            </w:pPr>
          </w:p>
        </w:tc>
        <w:tc>
          <w:tcPr>
            <w:tcW w:w="749" w:type="pct"/>
          </w:tcPr>
          <w:p w14:paraId="7C75B667" w14:textId="77777777" w:rsidR="00DB6F36" w:rsidRPr="00DB6F36" w:rsidRDefault="00DB6F36" w:rsidP="000120C4">
            <w:pPr>
              <w:pStyle w:val="Nadpis1"/>
              <w:ind w:left="131" w:right="133"/>
              <w:rPr>
                <w:rFonts w:ascii="Times New Roman" w:hAnsi="Times New Roman"/>
                <w:szCs w:val="16"/>
                <w:lang w:val="cs-CZ"/>
              </w:rPr>
            </w:pPr>
            <w:r w:rsidRPr="00DB6F36">
              <w:rPr>
                <w:rFonts w:ascii="Times New Roman" w:hAnsi="Times New Roman"/>
                <w:szCs w:val="16"/>
                <w:lang w:val="cs-CZ"/>
              </w:rPr>
              <w:t>Politická geografie</w:t>
            </w:r>
          </w:p>
          <w:p w14:paraId="4AE37EB6" w14:textId="77777777" w:rsidR="00DB6F36" w:rsidRPr="00DB6F36" w:rsidRDefault="00DB6F36" w:rsidP="000120C4">
            <w:pPr>
              <w:widowControl w:val="0"/>
              <w:autoSpaceDE w:val="0"/>
              <w:autoSpaceDN w:val="0"/>
              <w:adjustRightInd w:val="0"/>
              <w:ind w:left="131" w:right="133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Politické uspořádání států</w:t>
            </w:r>
          </w:p>
          <w:p w14:paraId="1480D82C" w14:textId="77777777" w:rsidR="00DB6F36" w:rsidRPr="00DB6F36" w:rsidRDefault="00DB6F36" w:rsidP="000120C4">
            <w:pPr>
              <w:widowControl w:val="0"/>
              <w:autoSpaceDE w:val="0"/>
              <w:autoSpaceDN w:val="0"/>
              <w:adjustRightInd w:val="0"/>
              <w:ind w:left="131" w:right="133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Mezinárodní integrace</w:t>
            </w:r>
          </w:p>
          <w:p w14:paraId="2DF1D179" w14:textId="77777777" w:rsidR="00DB6F36" w:rsidRPr="00DB6F36" w:rsidRDefault="00DB6F36" w:rsidP="000120C4">
            <w:pPr>
              <w:widowControl w:val="0"/>
              <w:autoSpaceDE w:val="0"/>
              <w:autoSpaceDN w:val="0"/>
              <w:adjustRightInd w:val="0"/>
              <w:ind w:left="131" w:right="133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Problémové oblasti světa</w:t>
            </w:r>
          </w:p>
          <w:p w14:paraId="30FDDF5B" w14:textId="77777777" w:rsidR="00DB6F36" w:rsidRPr="00DB6F36" w:rsidRDefault="00DB6F36" w:rsidP="000120C4">
            <w:pPr>
              <w:widowControl w:val="0"/>
              <w:autoSpaceDE w:val="0"/>
              <w:autoSpaceDN w:val="0"/>
              <w:adjustRightInd w:val="0"/>
              <w:ind w:left="131" w:right="133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Globalizace</w:t>
            </w:r>
          </w:p>
          <w:p w14:paraId="166E7C14" w14:textId="77777777" w:rsidR="00DB6F36" w:rsidRPr="00DB6F36" w:rsidRDefault="00DB6F36" w:rsidP="000120C4">
            <w:pPr>
              <w:ind w:left="131" w:right="133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9" w:type="pct"/>
            <w:vMerge/>
          </w:tcPr>
          <w:p w14:paraId="279AD2D3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7996AE08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8</w:t>
            </w:r>
          </w:p>
        </w:tc>
        <w:tc>
          <w:tcPr>
            <w:tcW w:w="234" w:type="pct"/>
            <w:vAlign w:val="center"/>
          </w:tcPr>
          <w:p w14:paraId="249F70C1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Květen</w:t>
            </w:r>
          </w:p>
          <w:p w14:paraId="13B55BBB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Merge/>
          </w:tcPr>
          <w:p w14:paraId="2F8CD094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  <w:tc>
          <w:tcPr>
            <w:tcW w:w="601" w:type="pct"/>
            <w:vMerge/>
          </w:tcPr>
          <w:p w14:paraId="482A87B8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</w:tr>
      <w:tr w:rsidR="00DB6F36" w:rsidRPr="00DB6F36" w14:paraId="18C5BB0F" w14:textId="77777777" w:rsidTr="000120C4">
        <w:trPr>
          <w:cantSplit/>
          <w:trHeight w:hRule="exact" w:val="678"/>
        </w:trPr>
        <w:tc>
          <w:tcPr>
            <w:tcW w:w="1780" w:type="pct"/>
          </w:tcPr>
          <w:p w14:paraId="428853C1" w14:textId="77777777" w:rsidR="00DB6F36" w:rsidRPr="00DB6F36" w:rsidRDefault="00DB6F36" w:rsidP="00DB6F36">
            <w:pPr>
              <w:widowControl w:val="0"/>
              <w:autoSpaceDE w:val="0"/>
              <w:autoSpaceDN w:val="0"/>
              <w:adjustRightInd w:val="0"/>
              <w:ind w:left="142" w:right="132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- zhodnotí na příkladech různé krajiny jako systém pevninské části krajinné sféry se specifickými znaky, určitými složkami, strukturou, okolím a funkcemi, využívá mobilní telefon a vhodné aplikace</w:t>
            </w:r>
          </w:p>
          <w:p w14:paraId="0301DEA5" w14:textId="77777777" w:rsidR="00DB6F36" w:rsidRPr="00DB6F36" w:rsidRDefault="00DB6F36" w:rsidP="00DB6F36">
            <w:pPr>
              <w:ind w:left="142" w:right="132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 xml:space="preserve"> </w:t>
            </w:r>
          </w:p>
        </w:tc>
        <w:tc>
          <w:tcPr>
            <w:tcW w:w="749" w:type="pct"/>
          </w:tcPr>
          <w:p w14:paraId="79C71703" w14:textId="77777777" w:rsidR="00DB6F36" w:rsidRPr="00DB6F36" w:rsidRDefault="00DB6F36" w:rsidP="000120C4">
            <w:pPr>
              <w:pStyle w:val="Nadpis1"/>
              <w:ind w:left="131" w:right="133"/>
              <w:rPr>
                <w:rFonts w:ascii="Times New Roman" w:hAnsi="Times New Roman"/>
                <w:szCs w:val="16"/>
                <w:lang w:val="cs-CZ"/>
              </w:rPr>
            </w:pPr>
            <w:r w:rsidRPr="00DB6F36">
              <w:rPr>
                <w:rFonts w:ascii="Times New Roman" w:hAnsi="Times New Roman"/>
                <w:szCs w:val="16"/>
                <w:lang w:val="cs-CZ"/>
              </w:rPr>
              <w:t>Životní prostředí</w:t>
            </w:r>
          </w:p>
          <w:p w14:paraId="65CABB56" w14:textId="77777777" w:rsidR="00DB6F36" w:rsidRPr="00DB6F36" w:rsidRDefault="00DB6F36" w:rsidP="000120C4">
            <w:pPr>
              <w:widowControl w:val="0"/>
              <w:autoSpaceDE w:val="0"/>
              <w:autoSpaceDN w:val="0"/>
              <w:adjustRightInd w:val="0"/>
              <w:ind w:left="131" w:right="133"/>
              <w:rPr>
                <w:color w:val="000000"/>
                <w:sz w:val="16"/>
                <w:szCs w:val="16"/>
              </w:rPr>
            </w:pPr>
            <w:r w:rsidRPr="00DB6F36">
              <w:rPr>
                <w:color w:val="000000"/>
                <w:sz w:val="16"/>
                <w:szCs w:val="16"/>
              </w:rPr>
              <w:t>Geografie životního prostředí</w:t>
            </w:r>
          </w:p>
          <w:p w14:paraId="2D81BCB7" w14:textId="77777777" w:rsidR="00DB6F36" w:rsidRPr="00DB6F36" w:rsidRDefault="00DB6F36" w:rsidP="000120C4">
            <w:pPr>
              <w:ind w:left="131" w:right="133"/>
              <w:rPr>
                <w:sz w:val="16"/>
                <w:szCs w:val="16"/>
                <w:lang w:val="en-US"/>
              </w:rPr>
            </w:pPr>
            <w:r w:rsidRPr="00DB6F36">
              <w:rPr>
                <w:color w:val="000000"/>
                <w:sz w:val="16"/>
                <w:szCs w:val="16"/>
                <w:lang w:val="en-US"/>
              </w:rPr>
              <w:t>P</w:t>
            </w:r>
            <w:r w:rsidRPr="00DB6F36">
              <w:rPr>
                <w:color w:val="000000"/>
                <w:sz w:val="16"/>
                <w:szCs w:val="16"/>
              </w:rPr>
              <w:t>ř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írodní a civiliza</w:t>
            </w:r>
            <w:r w:rsidRPr="00DB6F36">
              <w:rPr>
                <w:color w:val="000000"/>
                <w:sz w:val="16"/>
                <w:szCs w:val="16"/>
              </w:rPr>
              <w:t>č</w:t>
            </w:r>
            <w:r w:rsidRPr="00DB6F36">
              <w:rPr>
                <w:color w:val="000000"/>
                <w:sz w:val="16"/>
                <w:szCs w:val="16"/>
                <w:lang w:val="en-US"/>
              </w:rPr>
              <w:t>ní rizika</w:t>
            </w:r>
          </w:p>
        </w:tc>
        <w:tc>
          <w:tcPr>
            <w:tcW w:w="1029" w:type="pct"/>
            <w:vMerge/>
          </w:tcPr>
          <w:p w14:paraId="65319697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vAlign w:val="center"/>
          </w:tcPr>
          <w:p w14:paraId="3A6AFE17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6</w:t>
            </w:r>
          </w:p>
        </w:tc>
        <w:tc>
          <w:tcPr>
            <w:tcW w:w="234" w:type="pct"/>
            <w:vAlign w:val="center"/>
          </w:tcPr>
          <w:p w14:paraId="35A28D07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  <w:r w:rsidRPr="00DB6F36">
              <w:rPr>
                <w:sz w:val="16"/>
                <w:szCs w:val="16"/>
              </w:rPr>
              <w:t>Červen</w:t>
            </w:r>
          </w:p>
          <w:p w14:paraId="380902C3" w14:textId="77777777" w:rsidR="00DB6F36" w:rsidRPr="00DB6F36" w:rsidRDefault="00DB6F36" w:rsidP="00DB6F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3" w:type="pct"/>
            <w:vMerge/>
          </w:tcPr>
          <w:p w14:paraId="4CBBB5AD" w14:textId="77777777" w:rsidR="00DB6F36" w:rsidRPr="00DB6F36" w:rsidRDefault="00DB6F3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601" w:type="pct"/>
            <w:vMerge/>
          </w:tcPr>
          <w:p w14:paraId="58358896" w14:textId="77777777" w:rsidR="00DB6F36" w:rsidRPr="00DB6F36" w:rsidRDefault="00DB6F36">
            <w:pPr>
              <w:rPr>
                <w:sz w:val="16"/>
                <w:szCs w:val="16"/>
              </w:rPr>
            </w:pPr>
          </w:p>
        </w:tc>
      </w:tr>
    </w:tbl>
    <w:p w14:paraId="74A5FCBF" w14:textId="77777777" w:rsidR="007B61BF" w:rsidRPr="00DB6F36" w:rsidRDefault="007B61BF" w:rsidP="0066789B">
      <w:pPr>
        <w:rPr>
          <w:sz w:val="16"/>
          <w:szCs w:val="16"/>
        </w:rPr>
      </w:pPr>
    </w:p>
    <w:sectPr w:rsidR="007B61BF" w:rsidRPr="00DB6F36" w:rsidSect="00DB6F36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CA7FF8"/>
    <w:multiLevelType w:val="hybridMultilevel"/>
    <w:tmpl w:val="5BDA2536"/>
    <w:lvl w:ilvl="0" w:tplc="261429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702E66FC"/>
    <w:multiLevelType w:val="hybridMultilevel"/>
    <w:tmpl w:val="415CFBEE"/>
    <w:lvl w:ilvl="0" w:tplc="E9922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125"/>
    <w:rsid w:val="000120C4"/>
    <w:rsid w:val="00175313"/>
    <w:rsid w:val="001C220B"/>
    <w:rsid w:val="00602E6F"/>
    <w:rsid w:val="00663417"/>
    <w:rsid w:val="0066789B"/>
    <w:rsid w:val="00792982"/>
    <w:rsid w:val="007B61BF"/>
    <w:rsid w:val="00890AD1"/>
    <w:rsid w:val="009E2125"/>
    <w:rsid w:val="00A32F6A"/>
    <w:rsid w:val="00B0456E"/>
    <w:rsid w:val="00B6385D"/>
    <w:rsid w:val="00BC5071"/>
    <w:rsid w:val="00DB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AF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19"/>
    </w:pPr>
  </w:style>
  <w:style w:type="paragraph" w:styleId="Zkladntext">
    <w:name w:val="Body Text"/>
    <w:basedOn w:val="Normln"/>
    <w:semiHidden/>
    <w:rPr>
      <w:rFonts w:ascii="Arial Black" w:hAnsi="Arial Black"/>
      <w:sz w:val="16"/>
    </w:rPr>
  </w:style>
  <w:style w:type="paragraph" w:styleId="Zkladntext2">
    <w:name w:val="Body Text 2"/>
    <w:basedOn w:val="Normln"/>
    <w:semiHidden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semiHidden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663417"/>
  </w:style>
  <w:style w:type="paragraph" w:customStyle="1" w:styleId="paragraph">
    <w:name w:val="paragraph"/>
    <w:basedOn w:val="Normln"/>
    <w:rsid w:val="00BC5071"/>
    <w:pPr>
      <w:spacing w:before="100" w:beforeAutospacing="1" w:after="100" w:afterAutospacing="1"/>
    </w:pPr>
  </w:style>
  <w:style w:type="character" w:customStyle="1" w:styleId="eop">
    <w:name w:val="eop"/>
    <w:rsid w:val="00BC5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19"/>
    </w:pPr>
  </w:style>
  <w:style w:type="paragraph" w:styleId="Zkladntext">
    <w:name w:val="Body Text"/>
    <w:basedOn w:val="Normln"/>
    <w:semiHidden/>
    <w:rPr>
      <w:rFonts w:ascii="Arial Black" w:hAnsi="Arial Black"/>
      <w:sz w:val="16"/>
    </w:rPr>
  </w:style>
  <w:style w:type="paragraph" w:styleId="Zkladntext2">
    <w:name w:val="Body Text 2"/>
    <w:basedOn w:val="Normln"/>
    <w:semiHidden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semiHidden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663417"/>
  </w:style>
  <w:style w:type="paragraph" w:customStyle="1" w:styleId="paragraph">
    <w:name w:val="paragraph"/>
    <w:basedOn w:val="Normln"/>
    <w:rsid w:val="00BC5071"/>
    <w:pPr>
      <w:spacing w:before="100" w:beforeAutospacing="1" w:after="100" w:afterAutospacing="1"/>
    </w:pPr>
  </w:style>
  <w:style w:type="character" w:customStyle="1" w:styleId="eop">
    <w:name w:val="eop"/>
    <w:rsid w:val="00BC5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1196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předmětu zeměpis - kvinta</vt:lpstr>
    </vt:vector>
  </TitlesOfParts>
  <Company>Top</Company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kvinta</dc:title>
  <dc:creator>Top</dc:creator>
  <cp:lastModifiedBy>miladapapouskova@seznam.cz</cp:lastModifiedBy>
  <cp:revision>4</cp:revision>
  <dcterms:created xsi:type="dcterms:W3CDTF">2023-07-17T07:21:00Z</dcterms:created>
  <dcterms:modified xsi:type="dcterms:W3CDTF">2024-09-17T10:05:00Z</dcterms:modified>
</cp:coreProperties>
</file>