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44468" w14:textId="77777777" w:rsidR="00F949A3" w:rsidRPr="00F949A3" w:rsidRDefault="00F949A3" w:rsidP="00F949A3">
      <w:pPr>
        <w:jc w:val="center"/>
        <w:rPr>
          <w:b/>
          <w:sz w:val="36"/>
          <w:szCs w:val="36"/>
        </w:rPr>
      </w:pPr>
      <w:r w:rsidRPr="00F949A3">
        <w:rPr>
          <w:b/>
          <w:sz w:val="36"/>
          <w:szCs w:val="36"/>
        </w:rPr>
        <w:t>UČEBNÍ OSNOVY - CHEMIE - KVINTA</w:t>
      </w:r>
    </w:p>
    <w:p w14:paraId="2601092C" w14:textId="77777777" w:rsidR="00F949A3" w:rsidRPr="00F949A3" w:rsidRDefault="00F949A3" w:rsidP="00F949A3">
      <w:pPr>
        <w:rPr>
          <w:sz w:val="20"/>
          <w:szCs w:val="3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9"/>
        <w:gridCol w:w="4790"/>
        <w:gridCol w:w="6423"/>
      </w:tblGrid>
      <w:tr w:rsidR="00F949A3" w:rsidRPr="00F949A3" w14:paraId="242E6341" w14:textId="77777777" w:rsidTr="00F949A3">
        <w:tc>
          <w:tcPr>
            <w:tcW w:w="1348" w:type="pct"/>
            <w:vAlign w:val="bottom"/>
          </w:tcPr>
          <w:p w14:paraId="10C9AA17" w14:textId="77777777" w:rsidR="00F949A3" w:rsidRPr="00F949A3" w:rsidRDefault="00F949A3" w:rsidP="00F949A3">
            <w:pPr>
              <w:jc w:val="center"/>
              <w:rPr>
                <w:b/>
              </w:rPr>
            </w:pPr>
            <w:r w:rsidRPr="00F949A3">
              <w:rPr>
                <w:b/>
              </w:rPr>
              <w:t>Výstupy RVP</w:t>
            </w:r>
          </w:p>
        </w:tc>
        <w:tc>
          <w:tcPr>
            <w:tcW w:w="1560" w:type="pct"/>
            <w:vAlign w:val="bottom"/>
          </w:tcPr>
          <w:p w14:paraId="238EE450" w14:textId="77777777" w:rsidR="00F949A3" w:rsidRPr="00F949A3" w:rsidRDefault="00F949A3" w:rsidP="00F949A3">
            <w:pPr>
              <w:jc w:val="center"/>
              <w:rPr>
                <w:b/>
              </w:rPr>
            </w:pPr>
            <w:r w:rsidRPr="00F949A3">
              <w:rPr>
                <w:b/>
              </w:rPr>
              <w:t>Školní výstupy</w:t>
            </w:r>
          </w:p>
        </w:tc>
        <w:tc>
          <w:tcPr>
            <w:tcW w:w="2093" w:type="pct"/>
            <w:vAlign w:val="bottom"/>
          </w:tcPr>
          <w:p w14:paraId="3BD98E21" w14:textId="77777777" w:rsidR="00F949A3" w:rsidRPr="00F949A3" w:rsidRDefault="00F949A3" w:rsidP="00F949A3">
            <w:pPr>
              <w:jc w:val="center"/>
              <w:rPr>
                <w:b/>
              </w:rPr>
            </w:pPr>
            <w:r w:rsidRPr="00F949A3">
              <w:rPr>
                <w:b/>
              </w:rPr>
              <w:t>Učivo</w:t>
            </w:r>
          </w:p>
        </w:tc>
      </w:tr>
      <w:tr w:rsidR="00F949A3" w:rsidRPr="00F949A3" w14:paraId="52E34041" w14:textId="77777777" w:rsidTr="00F949A3">
        <w:trPr>
          <w:trHeight w:val="6511"/>
        </w:trPr>
        <w:tc>
          <w:tcPr>
            <w:tcW w:w="1348" w:type="pct"/>
          </w:tcPr>
          <w:p w14:paraId="22A2713B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4CDEBC40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Vysvětlí pojem oxidační číslo, určí oxidační čísla jednotlivých prvků ve sloučeninách</w:t>
            </w:r>
          </w:p>
          <w:p w14:paraId="17E8B899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Dokáže tvořit vzorce základních anorganických sloučenin</w:t>
            </w:r>
          </w:p>
          <w:p w14:paraId="55FE74C9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Rozumí základním chemickým pojmům</w:t>
            </w:r>
          </w:p>
          <w:p w14:paraId="1DD32D7F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Provádí chemické výpočty a uplatňuje je při řešení praktických problémů</w:t>
            </w:r>
          </w:p>
          <w:p w14:paraId="498518E2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Vysvětlí princip oxidačně redukčních reakcí</w:t>
            </w:r>
          </w:p>
          <w:p w14:paraId="12187557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Dokáže upravit oxidačně redukční rovnice</w:t>
            </w:r>
          </w:p>
          <w:p w14:paraId="4F5A38E9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Dokáže popsat elektrony pomocí kvantových čísel</w:t>
            </w:r>
          </w:p>
          <w:p w14:paraId="53462639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Dokáže efektivně používat periodickou tabulku prvků</w:t>
            </w:r>
          </w:p>
          <w:p w14:paraId="453541E8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Chápe podstatu radioaktivního záření</w:t>
            </w:r>
          </w:p>
          <w:p w14:paraId="272E3C05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Dokáže popsat negativní i pozitivní účinky radioaktivního záření pro člověka</w:t>
            </w:r>
          </w:p>
          <w:p w14:paraId="33C16462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Objasní vznik chemické vazby</w:t>
            </w:r>
          </w:p>
          <w:p w14:paraId="1D34D1E7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Využívá znalosti o chemických vazbách k předvídání některých vlastností látek a jejich chování v chemických reakcích</w:t>
            </w:r>
          </w:p>
          <w:p w14:paraId="0E655DA4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61C6246F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09709796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Dokáže vysvětlit I. A II. Termochemický zákon, pojmy standartní slučovací teplo a standartní spalné teplo</w:t>
            </w:r>
          </w:p>
          <w:p w14:paraId="3F740020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Dokáže vyhodnotit vliv vnějších podmínek na průběh chemické reakce</w:t>
            </w:r>
          </w:p>
          <w:p w14:paraId="6035B306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Vysvětlí princip acidobazických reakcí</w:t>
            </w:r>
          </w:p>
          <w:p w14:paraId="0721E080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Využívá názvosloví anorganické chemie při popisu sloučenin</w:t>
            </w:r>
          </w:p>
          <w:p w14:paraId="39AE3085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Charakterizuje významné zástupce prvků a jejich sloučeniny, zhodnotí jejich surovinové zdroje, využití v praxi a vliv na životní prostředí</w:t>
            </w:r>
          </w:p>
          <w:p w14:paraId="6A88239F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Předvídá průběh typických reakcí anorganických sloučenin</w:t>
            </w:r>
          </w:p>
        </w:tc>
        <w:tc>
          <w:tcPr>
            <w:tcW w:w="1560" w:type="pct"/>
          </w:tcPr>
          <w:p w14:paraId="03CB8BA4" w14:textId="77777777" w:rsidR="00F949A3" w:rsidRPr="00F949A3" w:rsidRDefault="00F949A3" w:rsidP="00F949A3">
            <w:pPr>
              <w:rPr>
                <w:b/>
                <w:i/>
                <w:sz w:val="16"/>
                <w:szCs w:val="16"/>
              </w:rPr>
            </w:pPr>
          </w:p>
          <w:p w14:paraId="32B8D63D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Vysvětlí pojem oxidační číslo, určí oxidační čísla jednotlivých prvků ve sloučeninách</w:t>
            </w:r>
          </w:p>
          <w:p w14:paraId="77FFBCD2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Dokáže tvořit vzorce základních anorganických sloučenin</w:t>
            </w:r>
          </w:p>
          <w:p w14:paraId="28FBBC40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Rozumí základním chemickým pojmům</w:t>
            </w:r>
          </w:p>
          <w:p w14:paraId="5C71B5BF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Provádí chemické výpočty a uplatňuje je při řešení praktických problémů</w:t>
            </w:r>
          </w:p>
          <w:p w14:paraId="115639B4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33F075A6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Vysvětlí princip oxidačně redukčních reakcí</w:t>
            </w:r>
          </w:p>
          <w:p w14:paraId="2ADE312E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Dokáže upravit oxidačně redukční rovnice</w:t>
            </w:r>
          </w:p>
          <w:p w14:paraId="29117D51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1F014A78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Dokáže popsat elektrony pomocí kvantových čísel</w:t>
            </w:r>
          </w:p>
          <w:p w14:paraId="0F92A05C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Dokáže efektivně používat periodickou tabulku prvků</w:t>
            </w:r>
          </w:p>
          <w:p w14:paraId="071E96D5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3B8D1FB4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Chápe podstatu radioaktivního záření</w:t>
            </w:r>
          </w:p>
          <w:p w14:paraId="30060A51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Dokáže popsat negativní i pozitivní účinky radioaktivního záření pro člověka</w:t>
            </w:r>
          </w:p>
          <w:p w14:paraId="72C69BAA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484ECB95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Objasní vznik chemické vazby</w:t>
            </w:r>
          </w:p>
          <w:p w14:paraId="11E4F2AA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Využívá znalosti o chemických vazbách k předvídání některých vlastností látek a jejich chování v chemických reakcích</w:t>
            </w:r>
          </w:p>
          <w:p w14:paraId="173E2DF1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47752348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73D76BDA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Dokáže vysvětlit I. A II. Termochemický zákon, pojmy standartní slučovací teplo a standartní spalné teplo</w:t>
            </w:r>
          </w:p>
          <w:p w14:paraId="2A517D36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133D5391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Dokáže vyhodnotit vliv vnějších podmínek na průběh chemické reakce</w:t>
            </w:r>
          </w:p>
          <w:p w14:paraId="32BB9813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61C5E5CB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Vysvětlí princip acidobazických reakcí</w:t>
            </w:r>
          </w:p>
          <w:p w14:paraId="000D953C" w14:textId="77777777" w:rsidR="00F949A3" w:rsidRPr="00F949A3" w:rsidRDefault="00F949A3" w:rsidP="00F949A3">
            <w:pPr>
              <w:pStyle w:val="Odstavecseseznamem"/>
              <w:ind w:left="0"/>
              <w:rPr>
                <w:sz w:val="16"/>
                <w:szCs w:val="16"/>
              </w:rPr>
            </w:pPr>
          </w:p>
          <w:p w14:paraId="2422D546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675C93EE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Využívá názvosloví anorganické chemie při popisu sloučenin</w:t>
            </w:r>
          </w:p>
          <w:p w14:paraId="65A3ED19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Charakterizuje významné zástupce prvků a jejich sloučeniny, zhodnotí jejich surovinové zdroje, využití v praxi a vliv na životní prostředí</w:t>
            </w:r>
          </w:p>
          <w:p w14:paraId="5CCBB78A" w14:textId="77777777" w:rsidR="00F949A3" w:rsidRPr="00F949A3" w:rsidRDefault="00F949A3" w:rsidP="00F949A3">
            <w:pPr>
              <w:numPr>
                <w:ilvl w:val="0"/>
                <w:numId w:val="4"/>
              </w:numPr>
              <w:ind w:left="0" w:firstLine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Předvídá průběh typických reakcí anorganických sloučenin</w:t>
            </w:r>
          </w:p>
        </w:tc>
        <w:tc>
          <w:tcPr>
            <w:tcW w:w="2093" w:type="pct"/>
          </w:tcPr>
          <w:p w14:paraId="0E4D12B6" w14:textId="77777777" w:rsidR="00F949A3" w:rsidRPr="00F949A3" w:rsidRDefault="00F949A3" w:rsidP="00F949A3">
            <w:pPr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 xml:space="preserve"> </w:t>
            </w:r>
          </w:p>
          <w:p w14:paraId="3DD380F9" w14:textId="77777777" w:rsidR="00F949A3" w:rsidRPr="00F949A3" w:rsidRDefault="00F949A3" w:rsidP="00F949A3">
            <w:pPr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Chemické názvosloví</w:t>
            </w:r>
          </w:p>
          <w:p w14:paraId="7607946A" w14:textId="77777777" w:rsidR="00F949A3" w:rsidRPr="00F949A3" w:rsidRDefault="00F949A3" w:rsidP="00F949A3">
            <w:pPr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Chemické pojmy</w:t>
            </w:r>
          </w:p>
          <w:p w14:paraId="1BD59D0C" w14:textId="77777777" w:rsidR="00F949A3" w:rsidRPr="00F949A3" w:rsidRDefault="00F949A3" w:rsidP="00F949A3">
            <w:pPr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Základní chemické výpočty</w:t>
            </w:r>
          </w:p>
          <w:p w14:paraId="6CF6969F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4AFD339E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6EB216ED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41267CD5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7C8FBF3B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31A8420E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1EFAE43C" w14:textId="77777777" w:rsidR="00F949A3" w:rsidRPr="00F949A3" w:rsidRDefault="00F949A3" w:rsidP="00F949A3">
            <w:pPr>
              <w:rPr>
                <w:color w:val="000000"/>
                <w:sz w:val="16"/>
                <w:szCs w:val="16"/>
              </w:rPr>
            </w:pPr>
            <w:r w:rsidRPr="00F949A3">
              <w:rPr>
                <w:color w:val="000000"/>
                <w:sz w:val="16"/>
                <w:szCs w:val="16"/>
              </w:rPr>
              <w:t>Oxidačně redukční rovnice</w:t>
            </w:r>
          </w:p>
          <w:p w14:paraId="1A12A0C6" w14:textId="77777777" w:rsidR="00F949A3" w:rsidRPr="00F949A3" w:rsidRDefault="00F949A3" w:rsidP="00F949A3">
            <w:pPr>
              <w:rPr>
                <w:color w:val="000000"/>
                <w:sz w:val="16"/>
                <w:szCs w:val="16"/>
              </w:rPr>
            </w:pPr>
          </w:p>
          <w:p w14:paraId="57AE90A3" w14:textId="77777777" w:rsidR="00F949A3" w:rsidRPr="00F949A3" w:rsidRDefault="00F949A3" w:rsidP="00F949A3">
            <w:pPr>
              <w:rPr>
                <w:color w:val="000000"/>
                <w:sz w:val="16"/>
                <w:szCs w:val="16"/>
              </w:rPr>
            </w:pPr>
          </w:p>
          <w:p w14:paraId="5EEFACB5" w14:textId="77777777" w:rsidR="00F949A3" w:rsidRPr="00F949A3" w:rsidRDefault="00F949A3" w:rsidP="00F949A3">
            <w:pPr>
              <w:rPr>
                <w:color w:val="000000"/>
                <w:sz w:val="16"/>
                <w:szCs w:val="16"/>
              </w:rPr>
            </w:pPr>
          </w:p>
          <w:p w14:paraId="2BC18062" w14:textId="77777777" w:rsidR="00F949A3" w:rsidRPr="00F949A3" w:rsidRDefault="00F949A3" w:rsidP="00F949A3">
            <w:pPr>
              <w:rPr>
                <w:color w:val="000000"/>
                <w:sz w:val="16"/>
                <w:szCs w:val="16"/>
              </w:rPr>
            </w:pPr>
          </w:p>
          <w:p w14:paraId="39670745" w14:textId="77777777" w:rsidR="00F949A3" w:rsidRPr="00F949A3" w:rsidRDefault="00F949A3" w:rsidP="00F949A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Kvantová čísla</w:t>
            </w:r>
          </w:p>
          <w:p w14:paraId="408EA979" w14:textId="77777777" w:rsidR="00F949A3" w:rsidRPr="00F949A3" w:rsidRDefault="00F949A3" w:rsidP="00F949A3">
            <w:pPr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Periodická tabulka prvků</w:t>
            </w:r>
          </w:p>
          <w:p w14:paraId="3C0864C5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290E9CEE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30A71541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14E71A56" w14:textId="77777777" w:rsidR="00F949A3" w:rsidRPr="00F949A3" w:rsidRDefault="00F949A3" w:rsidP="00F949A3">
            <w:pPr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Radioaktivita</w:t>
            </w:r>
          </w:p>
          <w:p w14:paraId="00E9FFCE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2C073BE8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2C92045B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78BDEA90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28DC9428" w14:textId="77777777" w:rsidR="00F949A3" w:rsidRPr="00F949A3" w:rsidRDefault="00F949A3" w:rsidP="00F949A3">
            <w:pPr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Chemická vazba</w:t>
            </w:r>
          </w:p>
          <w:p w14:paraId="312C8BBD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14F996E6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461EA2BD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2055F472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1C8F6D58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456277B9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6D97DB3B" w14:textId="77777777" w:rsidR="00F949A3" w:rsidRPr="00F949A3" w:rsidRDefault="00F949A3" w:rsidP="00F949A3">
            <w:pPr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Termochemie</w:t>
            </w:r>
          </w:p>
          <w:p w14:paraId="75C25D44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3C80FD34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3B7E8557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7FCE1F16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218B8FF2" w14:textId="77777777" w:rsidR="00F949A3" w:rsidRPr="00F949A3" w:rsidRDefault="00F949A3" w:rsidP="00F949A3">
            <w:pPr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Kinetika chemických reakcí</w:t>
            </w:r>
          </w:p>
          <w:p w14:paraId="021E019F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5430E7E8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733DA37F" w14:textId="77777777" w:rsidR="00F949A3" w:rsidRPr="00F949A3" w:rsidRDefault="00F949A3" w:rsidP="00F949A3">
            <w:pPr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Acidobazické reakce</w:t>
            </w:r>
          </w:p>
          <w:p w14:paraId="1EB6256B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4CC62B19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  <w:p w14:paraId="697044E2" w14:textId="77777777" w:rsidR="00F949A3" w:rsidRPr="00F949A3" w:rsidRDefault="00F949A3" w:rsidP="00F949A3">
            <w:pPr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 xml:space="preserve">Prvky I., II., III. A IV. </w:t>
            </w:r>
            <w:proofErr w:type="gramStart"/>
            <w:r w:rsidRPr="00F949A3">
              <w:rPr>
                <w:sz w:val="16"/>
                <w:szCs w:val="16"/>
              </w:rPr>
              <w:t>A  skupiny</w:t>
            </w:r>
            <w:proofErr w:type="gramEnd"/>
          </w:p>
          <w:p w14:paraId="130F7409" w14:textId="77777777" w:rsidR="00F949A3" w:rsidRPr="00F949A3" w:rsidRDefault="00F949A3" w:rsidP="00F949A3">
            <w:pPr>
              <w:rPr>
                <w:sz w:val="16"/>
                <w:szCs w:val="16"/>
              </w:rPr>
            </w:pPr>
          </w:p>
        </w:tc>
      </w:tr>
    </w:tbl>
    <w:p w14:paraId="7324E649" w14:textId="77777777" w:rsidR="00F949A3" w:rsidRPr="00F949A3" w:rsidRDefault="00F949A3" w:rsidP="00F949A3">
      <w:pPr>
        <w:pStyle w:val="Normlnweb"/>
        <w:spacing w:before="0" w:beforeAutospacing="0" w:after="0"/>
        <w:rPr>
          <w:b/>
          <w:bCs/>
          <w:sz w:val="27"/>
          <w:szCs w:val="27"/>
        </w:rPr>
      </w:pPr>
    </w:p>
    <w:p w14:paraId="69A37534" w14:textId="77777777" w:rsidR="00517F74" w:rsidRDefault="00517F74" w:rsidP="00F949A3">
      <w:pPr>
        <w:pStyle w:val="Normlnweb"/>
        <w:spacing w:before="0" w:beforeAutospacing="0" w:after="0"/>
        <w:rPr>
          <w:b/>
          <w:bCs/>
          <w:sz w:val="27"/>
          <w:szCs w:val="27"/>
        </w:rPr>
      </w:pPr>
    </w:p>
    <w:p w14:paraId="3ED4414E" w14:textId="77777777" w:rsidR="00F949A3" w:rsidRPr="00F949A3" w:rsidRDefault="00F949A3" w:rsidP="00F949A3">
      <w:pPr>
        <w:pStyle w:val="Normlnweb"/>
        <w:spacing w:before="0" w:beforeAutospacing="0" w:after="0"/>
        <w:rPr>
          <w:b/>
          <w:bCs/>
          <w:sz w:val="27"/>
          <w:szCs w:val="27"/>
        </w:rPr>
      </w:pPr>
    </w:p>
    <w:p w14:paraId="6FDA1903" w14:textId="77777777" w:rsidR="00517F74" w:rsidRPr="00F949A3" w:rsidRDefault="00517F74" w:rsidP="00F949A3">
      <w:pPr>
        <w:pStyle w:val="Normlnweb"/>
        <w:spacing w:before="0" w:beforeAutospacing="0" w:after="0"/>
        <w:jc w:val="center"/>
        <w:rPr>
          <w:b/>
          <w:bCs/>
          <w:sz w:val="36"/>
        </w:rPr>
      </w:pPr>
      <w:r w:rsidRPr="00F949A3">
        <w:rPr>
          <w:b/>
          <w:bCs/>
          <w:sz w:val="36"/>
          <w:szCs w:val="27"/>
        </w:rPr>
        <w:lastRenderedPageBreak/>
        <w:t xml:space="preserve">Tematický plán </w:t>
      </w:r>
      <w:r w:rsidR="00F949A3" w:rsidRPr="00F949A3">
        <w:rPr>
          <w:b/>
          <w:bCs/>
          <w:sz w:val="36"/>
          <w:szCs w:val="27"/>
        </w:rPr>
        <w:t>-</w:t>
      </w:r>
      <w:r w:rsidRPr="00F949A3">
        <w:rPr>
          <w:b/>
          <w:bCs/>
          <w:sz w:val="36"/>
          <w:szCs w:val="27"/>
        </w:rPr>
        <w:t xml:space="preserve"> </w:t>
      </w:r>
      <w:r w:rsidRPr="00F949A3">
        <w:rPr>
          <w:b/>
          <w:bCs/>
          <w:caps/>
          <w:sz w:val="36"/>
          <w:szCs w:val="27"/>
        </w:rPr>
        <w:t>chemie</w:t>
      </w:r>
      <w:r w:rsidRPr="00F949A3">
        <w:rPr>
          <w:b/>
          <w:bCs/>
          <w:sz w:val="36"/>
          <w:szCs w:val="27"/>
        </w:rPr>
        <w:t xml:space="preserve"> - kvinta</w:t>
      </w:r>
    </w:p>
    <w:p w14:paraId="1CFE7377" w14:textId="77777777" w:rsidR="00F949A3" w:rsidRPr="00F949A3" w:rsidRDefault="00F949A3" w:rsidP="00F949A3">
      <w:pPr>
        <w:pStyle w:val="Normlnweb"/>
        <w:spacing w:before="0" w:beforeAutospacing="0" w:after="0"/>
        <w:rPr>
          <w:b/>
          <w:bCs/>
          <w:sz w:val="20"/>
        </w:rPr>
      </w:pPr>
    </w:p>
    <w:p w14:paraId="68A05AF1" w14:textId="77777777" w:rsidR="00517F74" w:rsidRPr="00F949A3" w:rsidRDefault="00517F74" w:rsidP="00F949A3">
      <w:pPr>
        <w:pStyle w:val="Normlnweb"/>
        <w:spacing w:before="0" w:beforeAutospacing="0" w:after="0"/>
      </w:pPr>
      <w:r w:rsidRPr="00F949A3">
        <w:rPr>
          <w:b/>
          <w:bCs/>
        </w:rPr>
        <w:t>Charakteristika vyučovacího předmětu:</w:t>
      </w:r>
    </w:p>
    <w:p w14:paraId="74D8CE95" w14:textId="77777777" w:rsidR="00517F74" w:rsidRPr="00F949A3" w:rsidRDefault="00517F74" w:rsidP="00F949A3">
      <w:pPr>
        <w:widowControl w:val="0"/>
        <w:autoSpaceDE w:val="0"/>
        <w:autoSpaceDN w:val="0"/>
        <w:adjustRightInd w:val="0"/>
        <w:rPr>
          <w:color w:val="000000"/>
        </w:rPr>
      </w:pPr>
      <w:r w:rsidRPr="00F949A3">
        <w:rPr>
          <w:color w:val="000000"/>
        </w:rPr>
        <w:t>Vyučovací předmět chemie realizuje obsah vzdělávacího oboru Chemie RVP GV.</w:t>
      </w:r>
    </w:p>
    <w:p w14:paraId="3C7A30A0" w14:textId="77777777" w:rsidR="00517F74" w:rsidRPr="00F949A3" w:rsidRDefault="00517F74" w:rsidP="00F949A3">
      <w:pPr>
        <w:pStyle w:val="Normlnweb"/>
        <w:spacing w:before="0" w:beforeAutospacing="0" w:after="0"/>
        <w:rPr>
          <w:color w:val="000000"/>
        </w:rPr>
      </w:pPr>
      <w:r w:rsidRPr="00F949A3">
        <w:rPr>
          <w:color w:val="000000"/>
        </w:rPr>
        <w:t xml:space="preserve">V rámci výuky chemie se uplatňují průřezová témata: Osobnostní a sociální výchova, Environmentální </w:t>
      </w:r>
      <w:proofErr w:type="gramStart"/>
      <w:r w:rsidRPr="00F949A3">
        <w:rPr>
          <w:color w:val="000000"/>
        </w:rPr>
        <w:t>výchova a  Mediální</w:t>
      </w:r>
      <w:proofErr w:type="gramEnd"/>
      <w:r w:rsidRPr="00F949A3">
        <w:rPr>
          <w:color w:val="000000"/>
        </w:rPr>
        <w:t xml:space="preserve"> výchova. </w:t>
      </w:r>
    </w:p>
    <w:p w14:paraId="36A845C3" w14:textId="77777777" w:rsidR="00517F74" w:rsidRPr="00F949A3" w:rsidRDefault="001A305F" w:rsidP="00F949A3">
      <w:pPr>
        <w:widowControl w:val="0"/>
        <w:autoSpaceDE w:val="0"/>
        <w:autoSpaceDN w:val="0"/>
        <w:adjustRightInd w:val="0"/>
        <w:rPr>
          <w:color w:val="000000"/>
          <w:lang w:val="de-DE"/>
        </w:rPr>
      </w:pPr>
      <w:r w:rsidRPr="00F949A3">
        <w:rPr>
          <w:color w:val="000000"/>
        </w:rPr>
        <w:t>V kvintě jsou tři</w:t>
      </w:r>
      <w:r w:rsidR="00517F74" w:rsidRPr="00F949A3">
        <w:rPr>
          <w:color w:val="000000"/>
        </w:rPr>
        <w:t xml:space="preserve"> hodin</w:t>
      </w:r>
      <w:r w:rsidRPr="00F949A3">
        <w:rPr>
          <w:color w:val="000000"/>
        </w:rPr>
        <w:t>y</w:t>
      </w:r>
      <w:r w:rsidR="00BB2466" w:rsidRPr="00F949A3">
        <w:rPr>
          <w:color w:val="000000"/>
        </w:rPr>
        <w:t xml:space="preserve"> ročně vyčleněny</w:t>
      </w:r>
      <w:r w:rsidR="00517F74" w:rsidRPr="00F949A3">
        <w:rPr>
          <w:color w:val="000000"/>
        </w:rPr>
        <w:t xml:space="preserve"> na laboratorní cvičení, třída se dělí na skupiny. Náplň laboratorních cvičení je volena dle dostupnosti chemikálií a v souladu s předpisy bezpečnosti práce a laboratorním řádem. Pro výuku je k dispozici </w:t>
      </w:r>
      <w:r w:rsidR="00517F74" w:rsidRPr="00F949A3">
        <w:rPr>
          <w:color w:val="000000"/>
          <w:lang w:val="de-DE"/>
        </w:rPr>
        <w:t>chemická laboratoř.</w:t>
      </w:r>
    </w:p>
    <w:p w14:paraId="7089294C" w14:textId="38D228C1" w:rsidR="00517F74" w:rsidRPr="00F949A3" w:rsidRDefault="00437F3D" w:rsidP="00F949A3">
      <w:pPr>
        <w:widowControl w:val="0"/>
        <w:autoSpaceDE w:val="0"/>
        <w:autoSpaceDN w:val="0"/>
        <w:adjustRightInd w:val="0"/>
        <w:rPr>
          <w:color w:val="000000"/>
          <w:lang w:val="de-DE"/>
        </w:rPr>
      </w:pPr>
      <w:proofErr w:type="spellStart"/>
      <w:r>
        <w:rPr>
          <w:color w:val="000000"/>
          <w:lang w:val="de-DE"/>
        </w:rPr>
        <w:t>Ve</w:t>
      </w:r>
      <w:proofErr w:type="spellEnd"/>
      <w:r>
        <w:rPr>
          <w:color w:val="000000"/>
          <w:lang w:val="de-DE"/>
        </w:rPr>
        <w:t xml:space="preserve"> </w:t>
      </w:r>
      <w:proofErr w:type="spellStart"/>
      <w:r>
        <w:rPr>
          <w:color w:val="000000"/>
          <w:lang w:val="de-DE"/>
        </w:rPr>
        <w:t>výuce</w:t>
      </w:r>
      <w:proofErr w:type="spellEnd"/>
      <w:r>
        <w:rPr>
          <w:color w:val="000000"/>
          <w:lang w:val="de-DE"/>
        </w:rPr>
        <w:t xml:space="preserve"> </w:t>
      </w:r>
      <w:proofErr w:type="spellStart"/>
      <w:r w:rsidR="00517F74" w:rsidRPr="00F949A3">
        <w:rPr>
          <w:color w:val="000000"/>
          <w:lang w:val="de-DE"/>
        </w:rPr>
        <w:t>chemie</w:t>
      </w:r>
      <w:proofErr w:type="spellEnd"/>
      <w:r w:rsidR="00517F74" w:rsidRPr="00F949A3">
        <w:rPr>
          <w:color w:val="000000"/>
          <w:lang w:val="de-DE"/>
        </w:rPr>
        <w:t xml:space="preserve"> </w:t>
      </w:r>
      <w:proofErr w:type="spellStart"/>
      <w:r w:rsidR="00517F74" w:rsidRPr="00F949A3">
        <w:rPr>
          <w:color w:val="000000"/>
          <w:lang w:val="de-DE"/>
        </w:rPr>
        <w:t>mají</w:t>
      </w:r>
      <w:proofErr w:type="spellEnd"/>
      <w:r w:rsidR="00517F74" w:rsidRPr="00F949A3">
        <w:rPr>
          <w:color w:val="000000"/>
          <w:lang w:val="de-DE"/>
        </w:rPr>
        <w:t xml:space="preserve"> </w:t>
      </w:r>
      <w:proofErr w:type="spellStart"/>
      <w:r w:rsidR="00517F74" w:rsidRPr="00F949A3">
        <w:rPr>
          <w:color w:val="000000"/>
          <w:lang w:val="de-DE"/>
        </w:rPr>
        <w:t>žáci</w:t>
      </w:r>
      <w:proofErr w:type="spellEnd"/>
      <w:r w:rsidR="00517F74" w:rsidRPr="00F949A3">
        <w:rPr>
          <w:color w:val="000000"/>
          <w:lang w:val="de-DE"/>
        </w:rPr>
        <w:t xml:space="preserve"> </w:t>
      </w:r>
      <w:proofErr w:type="spellStart"/>
      <w:r w:rsidR="00517F74" w:rsidRPr="00F949A3">
        <w:rPr>
          <w:color w:val="000000"/>
          <w:lang w:val="de-DE"/>
        </w:rPr>
        <w:t>získat</w:t>
      </w:r>
      <w:proofErr w:type="spellEnd"/>
      <w:r w:rsidR="00517F74" w:rsidRPr="00F949A3">
        <w:rPr>
          <w:color w:val="000000"/>
          <w:lang w:val="de-DE"/>
        </w:rPr>
        <w:t xml:space="preserve"> představu o molekulové stavbě</w:t>
      </w:r>
      <w:r w:rsidR="00517F74" w:rsidRPr="00F949A3">
        <w:rPr>
          <w:color w:val="000000"/>
        </w:rPr>
        <w:t xml:space="preserve"> </w:t>
      </w:r>
      <w:r w:rsidR="00517F74" w:rsidRPr="00F949A3">
        <w:rPr>
          <w:color w:val="000000"/>
          <w:lang w:val="de-DE"/>
        </w:rPr>
        <w:t>látek a základních chemických a fyzikálně-chemických dějích. Důraz je kladen na souvislosti s ostatními přírodovědnými předměty a na zásadní vliv chemických dějů</w:t>
      </w:r>
      <w:r w:rsidR="00517F74" w:rsidRPr="00F949A3">
        <w:rPr>
          <w:color w:val="000000"/>
        </w:rPr>
        <w:t xml:space="preserve"> </w:t>
      </w:r>
      <w:r w:rsidR="00517F74" w:rsidRPr="00F949A3">
        <w:rPr>
          <w:color w:val="000000"/>
          <w:lang w:val="de-DE"/>
        </w:rPr>
        <w:t>na životní prost</w:t>
      </w:r>
      <w:r w:rsidR="00517F74" w:rsidRPr="00F949A3">
        <w:rPr>
          <w:color w:val="000000"/>
        </w:rPr>
        <w:t>ř</w:t>
      </w:r>
      <w:r w:rsidR="00517F74" w:rsidRPr="00F949A3">
        <w:rPr>
          <w:color w:val="000000"/>
          <w:lang w:val="de-DE"/>
        </w:rPr>
        <w:t>edí.</w:t>
      </w:r>
    </w:p>
    <w:p w14:paraId="5902322F" w14:textId="77777777" w:rsidR="00517F74" w:rsidRPr="00F949A3" w:rsidRDefault="00517F74" w:rsidP="00F949A3">
      <w:pPr>
        <w:widowControl w:val="0"/>
        <w:autoSpaceDE w:val="0"/>
        <w:autoSpaceDN w:val="0"/>
        <w:adjustRightInd w:val="0"/>
        <w:rPr>
          <w:color w:val="000000"/>
          <w:lang w:val="de-DE"/>
        </w:rPr>
      </w:pPr>
      <w:proofErr w:type="spellStart"/>
      <w:r w:rsidRPr="00F949A3">
        <w:rPr>
          <w:color w:val="000000"/>
          <w:lang w:val="de-DE"/>
        </w:rPr>
        <w:t>Žák</w:t>
      </w:r>
      <w:proofErr w:type="spellEnd"/>
      <w:r w:rsidRPr="00F949A3">
        <w:rPr>
          <w:color w:val="000000"/>
          <w:lang w:val="de-DE"/>
        </w:rPr>
        <w:t xml:space="preserve"> je </w:t>
      </w:r>
      <w:proofErr w:type="spellStart"/>
      <w:r w:rsidRPr="00F949A3">
        <w:rPr>
          <w:color w:val="000000"/>
          <w:lang w:val="de-DE"/>
        </w:rPr>
        <w:t>veden</w:t>
      </w:r>
      <w:proofErr w:type="spellEnd"/>
      <w:r w:rsidRPr="00F949A3">
        <w:rPr>
          <w:color w:val="000000"/>
          <w:lang w:val="de-DE"/>
        </w:rPr>
        <w:t xml:space="preserve"> k tomu, aby zejména</w:t>
      </w:r>
    </w:p>
    <w:p w14:paraId="444C0C5E" w14:textId="4A560D9B" w:rsidR="00517F74" w:rsidRPr="00F949A3" w:rsidRDefault="00437F3D" w:rsidP="00F949A3">
      <w:pPr>
        <w:widowControl w:val="0"/>
        <w:autoSpaceDE w:val="0"/>
        <w:autoSpaceDN w:val="0"/>
        <w:adjustRightInd w:val="0"/>
        <w:rPr>
          <w:color w:val="000000"/>
          <w:lang w:val="de-DE"/>
        </w:rPr>
      </w:pPr>
      <w:r>
        <w:rPr>
          <w:color w:val="000000"/>
          <w:lang w:val="de-DE"/>
        </w:rPr>
        <w:t>- rozum</w:t>
      </w:r>
      <w:bookmarkStart w:id="0" w:name="_GoBack"/>
      <w:bookmarkEnd w:id="0"/>
      <w:r w:rsidR="00517F74" w:rsidRPr="00F949A3">
        <w:rPr>
          <w:color w:val="000000"/>
          <w:lang w:val="de-DE"/>
        </w:rPr>
        <w:t>ěl základním typům chemických reakcí a znal jejich postavení v přírodě</w:t>
      </w:r>
      <w:r w:rsidR="00517F74" w:rsidRPr="00F949A3">
        <w:rPr>
          <w:color w:val="000000"/>
        </w:rPr>
        <w:t xml:space="preserve"> </w:t>
      </w:r>
      <w:r w:rsidR="00517F74" w:rsidRPr="00F949A3">
        <w:rPr>
          <w:color w:val="000000"/>
          <w:lang w:val="de-DE"/>
        </w:rPr>
        <w:t>a v každodenním životě,</w:t>
      </w:r>
    </w:p>
    <w:p w14:paraId="34833D14" w14:textId="77777777" w:rsidR="00517F74" w:rsidRPr="00F949A3" w:rsidRDefault="00517F74" w:rsidP="00F949A3">
      <w:pPr>
        <w:widowControl w:val="0"/>
        <w:autoSpaceDE w:val="0"/>
        <w:autoSpaceDN w:val="0"/>
        <w:adjustRightInd w:val="0"/>
        <w:rPr>
          <w:color w:val="000000"/>
          <w:lang w:val="de-DE"/>
        </w:rPr>
      </w:pPr>
      <w:r w:rsidRPr="00F949A3">
        <w:rPr>
          <w:color w:val="000000"/>
          <w:lang w:val="de-DE"/>
        </w:rPr>
        <w:t>- využíval matematický aparát k základním chemickým výpočtům,</w:t>
      </w:r>
    </w:p>
    <w:p w14:paraId="29CAF452" w14:textId="77777777" w:rsidR="00517F74" w:rsidRPr="00F949A3" w:rsidRDefault="00517F74" w:rsidP="00F949A3">
      <w:pPr>
        <w:widowControl w:val="0"/>
        <w:autoSpaceDE w:val="0"/>
        <w:autoSpaceDN w:val="0"/>
        <w:adjustRightInd w:val="0"/>
        <w:rPr>
          <w:color w:val="000000"/>
          <w:lang w:val="de-DE"/>
        </w:rPr>
      </w:pPr>
      <w:r w:rsidRPr="00F949A3">
        <w:rPr>
          <w:color w:val="000000"/>
          <w:lang w:val="de-DE"/>
        </w:rPr>
        <w:t>- aplikoval své znalosti při provádění laboratorních cvičení,</w:t>
      </w:r>
    </w:p>
    <w:p w14:paraId="6A0BAF46" w14:textId="77777777" w:rsidR="00517F74" w:rsidRPr="00F949A3" w:rsidRDefault="00517F74" w:rsidP="00F949A3">
      <w:pPr>
        <w:widowControl w:val="0"/>
        <w:autoSpaceDE w:val="0"/>
        <w:autoSpaceDN w:val="0"/>
        <w:adjustRightInd w:val="0"/>
        <w:rPr>
          <w:color w:val="000000"/>
          <w:lang w:val="de-DE"/>
        </w:rPr>
      </w:pPr>
      <w:r w:rsidRPr="00F949A3">
        <w:rPr>
          <w:color w:val="000000"/>
          <w:lang w:val="de-DE"/>
        </w:rPr>
        <w:t>- při provádění laboratorních cvičení účinně</w:t>
      </w:r>
      <w:r w:rsidRPr="00F949A3">
        <w:rPr>
          <w:color w:val="000000"/>
        </w:rPr>
        <w:t xml:space="preserve"> </w:t>
      </w:r>
      <w:r w:rsidRPr="00F949A3">
        <w:rPr>
          <w:color w:val="000000"/>
          <w:lang w:val="de-DE"/>
        </w:rPr>
        <w:t>spolupracoval ve skupině.</w:t>
      </w:r>
    </w:p>
    <w:p w14:paraId="5D500731" w14:textId="77777777" w:rsidR="00517F74" w:rsidRPr="00F949A3" w:rsidRDefault="00517F74" w:rsidP="00F949A3">
      <w:pPr>
        <w:pStyle w:val="Normlnweb"/>
        <w:spacing w:before="0" w:beforeAutospacing="0" w:after="0"/>
        <w:rPr>
          <w:lang w:val="de-DE"/>
        </w:rPr>
      </w:pPr>
    </w:p>
    <w:p w14:paraId="6230B8D1" w14:textId="77777777" w:rsidR="00517F74" w:rsidRPr="00F949A3" w:rsidRDefault="00517F74" w:rsidP="00F949A3">
      <w:pPr>
        <w:pStyle w:val="Normlnweb"/>
        <w:spacing w:before="0" w:beforeAutospacing="0" w:after="0"/>
      </w:pPr>
      <w:r w:rsidRPr="00F949A3">
        <w:rPr>
          <w:b/>
          <w:bCs/>
        </w:rPr>
        <w:t>Učebnice:</w:t>
      </w:r>
      <w:r w:rsidRPr="00F949A3">
        <w:t xml:space="preserve">  </w:t>
      </w:r>
      <w:r w:rsidRPr="00F949A3">
        <w:tab/>
        <w:t>Chemie pro čtyřletá gymnázia, 1. díl, A. Mareček, J. Honza, nakladatelství Olomouc</w:t>
      </w:r>
      <w:r w:rsidRPr="00F949A3">
        <w:tab/>
      </w:r>
    </w:p>
    <w:p w14:paraId="022F17DA" w14:textId="77777777" w:rsidR="00517F74" w:rsidRPr="00F949A3" w:rsidRDefault="00517F74" w:rsidP="00F949A3">
      <w:pPr>
        <w:pStyle w:val="Normlnweb"/>
        <w:spacing w:before="0" w:beforeAutospacing="0" w:after="0"/>
      </w:pPr>
      <w:r w:rsidRPr="00F949A3">
        <w:tab/>
      </w:r>
      <w:r w:rsidRPr="00F949A3">
        <w:tab/>
        <w:t>Chemie, sbírka příkladů pro studenty středních škol, A. Mareček, J. Honza, vydavatelství Proton, Brno</w:t>
      </w:r>
    </w:p>
    <w:p w14:paraId="63B2A537" w14:textId="77777777" w:rsidR="00517F74" w:rsidRPr="00F949A3" w:rsidRDefault="00517F74" w:rsidP="00F949A3">
      <w:pPr>
        <w:pStyle w:val="Normlnweb"/>
        <w:spacing w:before="0" w:beforeAutospacing="0" w:after="0"/>
      </w:pPr>
      <w:r w:rsidRPr="00F949A3">
        <w:rPr>
          <w:b/>
          <w:bCs/>
        </w:rPr>
        <w:t>Časová dotace:</w:t>
      </w:r>
      <w:r w:rsidRPr="00F949A3">
        <w:t xml:space="preserve"> 2 hodiny týdně</w:t>
      </w:r>
    </w:p>
    <w:p w14:paraId="57791077" w14:textId="77777777" w:rsidR="00517F74" w:rsidRPr="00F949A3" w:rsidRDefault="00517F74" w:rsidP="00F949A3">
      <w:pPr>
        <w:pStyle w:val="Zkladntext"/>
        <w:rPr>
          <w:rFonts w:ascii="Times New Roman" w:hAnsi="Times New Roman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52"/>
        <w:gridCol w:w="2007"/>
        <w:gridCol w:w="3122"/>
        <w:gridCol w:w="731"/>
        <w:gridCol w:w="912"/>
        <w:gridCol w:w="2010"/>
        <w:gridCol w:w="2922"/>
      </w:tblGrid>
      <w:tr w:rsidR="00517F74" w:rsidRPr="00F949A3" w14:paraId="79161718" w14:textId="77777777" w:rsidTr="00F949A3">
        <w:trPr>
          <w:trHeight w:val="269"/>
        </w:trPr>
        <w:tc>
          <w:tcPr>
            <w:tcW w:w="1139" w:type="pct"/>
            <w:vAlign w:val="center"/>
          </w:tcPr>
          <w:p w14:paraId="5A797BC5" w14:textId="77777777" w:rsidR="00517F74" w:rsidRPr="00F949A3" w:rsidRDefault="00517F74" w:rsidP="00F949A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F949A3">
              <w:rPr>
                <w:b/>
                <w:bCs/>
                <w:sz w:val="20"/>
                <w:szCs w:val="20"/>
                <w:lang w:val="en-US"/>
              </w:rPr>
              <w:t>Školní</w:t>
            </w:r>
            <w:proofErr w:type="spellEnd"/>
            <w:r w:rsidRPr="00F949A3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949A3">
              <w:rPr>
                <w:b/>
                <w:bCs/>
                <w:sz w:val="20"/>
                <w:szCs w:val="20"/>
                <w:lang w:val="en-US"/>
              </w:rPr>
              <w:t>výstupy</w:t>
            </w:r>
            <w:proofErr w:type="spellEnd"/>
          </w:p>
        </w:tc>
        <w:tc>
          <w:tcPr>
            <w:tcW w:w="662" w:type="pct"/>
            <w:vAlign w:val="center"/>
          </w:tcPr>
          <w:p w14:paraId="018E2CE8" w14:textId="77777777" w:rsidR="00517F74" w:rsidRPr="00F949A3" w:rsidRDefault="00517F74" w:rsidP="00F949A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949A3">
              <w:rPr>
                <w:b/>
                <w:bCs/>
                <w:sz w:val="20"/>
                <w:szCs w:val="20"/>
                <w:lang w:val="en-US"/>
              </w:rPr>
              <w:t>Tematické okruhy</w:t>
            </w:r>
          </w:p>
          <w:p w14:paraId="465D68D1" w14:textId="77777777" w:rsidR="00517F74" w:rsidRPr="00F949A3" w:rsidRDefault="00517F74" w:rsidP="00F949A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949A3">
              <w:rPr>
                <w:b/>
                <w:bCs/>
                <w:sz w:val="20"/>
                <w:szCs w:val="20"/>
                <w:lang w:val="en-US"/>
              </w:rPr>
              <w:t>U</w:t>
            </w:r>
            <w:r w:rsidRPr="00F949A3">
              <w:rPr>
                <w:b/>
                <w:bCs/>
                <w:sz w:val="20"/>
                <w:szCs w:val="20"/>
              </w:rPr>
              <w:t>č</w:t>
            </w:r>
            <w:r w:rsidRPr="00F949A3">
              <w:rPr>
                <w:b/>
                <w:bCs/>
                <w:sz w:val="20"/>
                <w:szCs w:val="20"/>
                <w:lang w:val="en-US"/>
              </w:rPr>
              <w:t>ivo</w:t>
            </w:r>
          </w:p>
        </w:tc>
        <w:tc>
          <w:tcPr>
            <w:tcW w:w="1030" w:type="pct"/>
            <w:vAlign w:val="center"/>
          </w:tcPr>
          <w:p w14:paraId="088AFE09" w14:textId="77777777" w:rsidR="00517F74" w:rsidRPr="00F949A3" w:rsidRDefault="00517F74" w:rsidP="00F949A3">
            <w:pPr>
              <w:jc w:val="center"/>
              <w:rPr>
                <w:b/>
                <w:sz w:val="20"/>
                <w:lang w:val="en-US"/>
              </w:rPr>
            </w:pPr>
            <w:r w:rsidRPr="00F949A3">
              <w:rPr>
                <w:b/>
                <w:sz w:val="20"/>
                <w:lang w:val="en-US"/>
              </w:rPr>
              <w:t>Klí</w:t>
            </w:r>
            <w:r w:rsidRPr="00F949A3">
              <w:rPr>
                <w:b/>
                <w:sz w:val="20"/>
              </w:rPr>
              <w:t>č</w:t>
            </w:r>
            <w:r w:rsidRPr="00F949A3">
              <w:rPr>
                <w:b/>
                <w:sz w:val="20"/>
                <w:lang w:val="en-US"/>
              </w:rPr>
              <w:t>ové kompetence</w:t>
            </w:r>
          </w:p>
        </w:tc>
        <w:tc>
          <w:tcPr>
            <w:tcW w:w="241" w:type="pct"/>
            <w:vAlign w:val="center"/>
          </w:tcPr>
          <w:p w14:paraId="5740519F" w14:textId="77777777" w:rsidR="00517F74" w:rsidRPr="00F949A3" w:rsidRDefault="00517F74" w:rsidP="00F949A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F949A3">
              <w:rPr>
                <w:b/>
                <w:bCs/>
                <w:sz w:val="20"/>
                <w:szCs w:val="20"/>
                <w:lang w:val="en-US"/>
              </w:rPr>
              <w:t>Po</w:t>
            </w:r>
            <w:r w:rsidRPr="00F949A3">
              <w:rPr>
                <w:b/>
                <w:bCs/>
                <w:sz w:val="20"/>
                <w:szCs w:val="20"/>
              </w:rPr>
              <w:t>č</w:t>
            </w:r>
            <w:r w:rsidRPr="00F949A3">
              <w:rPr>
                <w:b/>
                <w:bCs/>
                <w:sz w:val="20"/>
                <w:szCs w:val="20"/>
                <w:lang w:val="en-US"/>
              </w:rPr>
              <w:t>et hodin</w:t>
            </w:r>
          </w:p>
        </w:tc>
        <w:tc>
          <w:tcPr>
            <w:tcW w:w="301" w:type="pct"/>
            <w:vAlign w:val="center"/>
          </w:tcPr>
          <w:p w14:paraId="59881CFF" w14:textId="77777777" w:rsidR="00517F74" w:rsidRPr="00F949A3" w:rsidRDefault="00517F74" w:rsidP="00F949A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F949A3">
              <w:rPr>
                <w:b/>
                <w:bCs/>
                <w:sz w:val="20"/>
                <w:szCs w:val="20"/>
                <w:lang w:val="en-US"/>
              </w:rPr>
              <w:t>M</w:t>
            </w:r>
            <w:proofErr w:type="spellStart"/>
            <w:r w:rsidRPr="00F949A3">
              <w:rPr>
                <w:b/>
                <w:bCs/>
                <w:sz w:val="20"/>
                <w:szCs w:val="20"/>
              </w:rPr>
              <w:t>ěsíc</w:t>
            </w:r>
            <w:proofErr w:type="spellEnd"/>
          </w:p>
        </w:tc>
        <w:tc>
          <w:tcPr>
            <w:tcW w:w="663" w:type="pct"/>
            <w:vAlign w:val="center"/>
          </w:tcPr>
          <w:p w14:paraId="55CD537A" w14:textId="77777777" w:rsidR="00517F74" w:rsidRPr="00F949A3" w:rsidRDefault="00517F74" w:rsidP="00F949A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F949A3">
              <w:rPr>
                <w:b/>
                <w:bCs/>
                <w:sz w:val="20"/>
                <w:szCs w:val="20"/>
                <w:lang w:val="en-US"/>
              </w:rPr>
              <w:t>Výchovn</w:t>
            </w:r>
            <w:r w:rsidRPr="00F949A3">
              <w:rPr>
                <w:b/>
                <w:bCs/>
                <w:sz w:val="20"/>
                <w:szCs w:val="20"/>
              </w:rPr>
              <w:t>ě vzdělávací strategie</w:t>
            </w:r>
          </w:p>
        </w:tc>
        <w:tc>
          <w:tcPr>
            <w:tcW w:w="964" w:type="pct"/>
            <w:vAlign w:val="center"/>
          </w:tcPr>
          <w:p w14:paraId="41085E4A" w14:textId="77777777" w:rsidR="00517F74" w:rsidRPr="00F949A3" w:rsidRDefault="00517F74" w:rsidP="00F949A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F949A3"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F949A3" w:rsidRPr="00F949A3" w14:paraId="12DC7BB0" w14:textId="77777777" w:rsidTr="00F949A3">
        <w:trPr>
          <w:cantSplit/>
          <w:trHeight w:val="691"/>
        </w:trPr>
        <w:tc>
          <w:tcPr>
            <w:tcW w:w="1139" w:type="pct"/>
          </w:tcPr>
          <w:p w14:paraId="5F80E83B" w14:textId="77777777" w:rsidR="00F949A3" w:rsidRPr="00F949A3" w:rsidRDefault="00F949A3" w:rsidP="00F949A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F949A3">
              <w:rPr>
                <w:sz w:val="16"/>
              </w:rPr>
              <w:t xml:space="preserve">- </w:t>
            </w:r>
            <w:r w:rsidRPr="00F949A3">
              <w:rPr>
                <w:color w:val="000000"/>
                <w:sz w:val="16"/>
                <w:szCs w:val="18"/>
              </w:rPr>
              <w:t>vysvětlí pojem oxidační číslo, určí oxidační čísla jednotlivých prvků ve sloučeninách</w:t>
            </w:r>
          </w:p>
          <w:p w14:paraId="6F5A0AA7" w14:textId="77777777" w:rsidR="00F949A3" w:rsidRPr="00F949A3" w:rsidRDefault="00F949A3" w:rsidP="00F949A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F949A3">
              <w:rPr>
                <w:color w:val="000000"/>
                <w:sz w:val="16"/>
                <w:szCs w:val="18"/>
              </w:rPr>
              <w:t>- dokáže tvořit vzorce základních anorganických sloučenin</w:t>
            </w:r>
          </w:p>
          <w:p w14:paraId="6C57A618" w14:textId="77777777" w:rsidR="00F949A3" w:rsidRPr="00F949A3" w:rsidRDefault="00F949A3" w:rsidP="00F949A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F949A3">
              <w:rPr>
                <w:color w:val="000000"/>
                <w:sz w:val="16"/>
                <w:szCs w:val="18"/>
              </w:rPr>
              <w:t>- rozumí základním chemickým pojmům</w:t>
            </w:r>
          </w:p>
          <w:p w14:paraId="798BE99E" w14:textId="77777777" w:rsidR="00F949A3" w:rsidRPr="00F949A3" w:rsidRDefault="00F949A3" w:rsidP="00F949A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F949A3">
              <w:rPr>
                <w:color w:val="000000"/>
                <w:sz w:val="16"/>
                <w:szCs w:val="18"/>
              </w:rPr>
              <w:t>- provádí chemické výpočty</w:t>
            </w:r>
          </w:p>
          <w:p w14:paraId="078E38D4" w14:textId="77777777" w:rsidR="00F949A3" w:rsidRPr="00F949A3" w:rsidRDefault="00F949A3" w:rsidP="00F949A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F949A3">
              <w:rPr>
                <w:color w:val="000000"/>
                <w:sz w:val="16"/>
                <w:szCs w:val="18"/>
              </w:rPr>
              <w:t>- s</w:t>
            </w:r>
            <w:r w:rsidRPr="00F949A3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eznámí se s digitálními technologiemi použitelnými v oboru (mobil, PC, tablet, DP, internet, www)</w:t>
            </w:r>
          </w:p>
        </w:tc>
        <w:tc>
          <w:tcPr>
            <w:tcW w:w="662" w:type="pct"/>
          </w:tcPr>
          <w:p w14:paraId="7626DC2D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</w:rPr>
              <w:t>Chemické názvosloví</w:t>
            </w:r>
          </w:p>
          <w:p w14:paraId="4BD9AF45" w14:textId="77777777" w:rsidR="00F949A3" w:rsidRPr="00F949A3" w:rsidRDefault="00F949A3" w:rsidP="00F949A3">
            <w:pPr>
              <w:rPr>
                <w:sz w:val="16"/>
                <w:lang w:val="en-US"/>
              </w:rPr>
            </w:pPr>
            <w:r w:rsidRPr="00F949A3">
              <w:rPr>
                <w:sz w:val="16"/>
                <w:lang w:val="en-US"/>
              </w:rPr>
              <w:t>Chemické pojmy</w:t>
            </w:r>
          </w:p>
          <w:p w14:paraId="7925CCE5" w14:textId="77777777" w:rsidR="00F949A3" w:rsidRPr="00F949A3" w:rsidRDefault="00F949A3" w:rsidP="00F949A3">
            <w:pPr>
              <w:rPr>
                <w:sz w:val="16"/>
                <w:lang w:val="en-US"/>
              </w:rPr>
            </w:pPr>
            <w:r w:rsidRPr="00F949A3">
              <w:rPr>
                <w:sz w:val="16"/>
                <w:lang w:val="en-US"/>
              </w:rPr>
              <w:t>Základní chemické výpočty</w:t>
            </w:r>
          </w:p>
        </w:tc>
        <w:tc>
          <w:tcPr>
            <w:tcW w:w="1030" w:type="pct"/>
            <w:vMerge w:val="restart"/>
          </w:tcPr>
          <w:p w14:paraId="3A325D6F" w14:textId="77777777" w:rsidR="00F949A3" w:rsidRPr="00F949A3" w:rsidRDefault="00F949A3" w:rsidP="00F949A3">
            <w:pPr>
              <w:rPr>
                <w:sz w:val="16"/>
                <w:u w:val="single"/>
              </w:rPr>
            </w:pPr>
            <w:r w:rsidRPr="00F949A3">
              <w:rPr>
                <w:sz w:val="16"/>
                <w:szCs w:val="16"/>
                <w:u w:val="single"/>
                <w:lang w:val="en-US"/>
              </w:rPr>
              <w:t>Kompetence k u</w:t>
            </w:r>
            <w:r w:rsidRPr="00F949A3">
              <w:rPr>
                <w:sz w:val="16"/>
                <w:szCs w:val="16"/>
                <w:u w:val="single"/>
              </w:rPr>
              <w:t>č</w:t>
            </w:r>
            <w:r w:rsidRPr="00F949A3">
              <w:rPr>
                <w:sz w:val="16"/>
                <w:szCs w:val="16"/>
                <w:u w:val="single"/>
                <w:lang w:val="en-US"/>
              </w:rPr>
              <w:t>ení</w:t>
            </w:r>
          </w:p>
          <w:p w14:paraId="3937490F" w14:textId="77777777" w:rsidR="00F949A3" w:rsidRPr="00F949A3" w:rsidRDefault="00F949A3" w:rsidP="00F949A3">
            <w:pPr>
              <w:rPr>
                <w:sz w:val="16"/>
                <w:lang w:val="en-US"/>
              </w:rPr>
            </w:pPr>
            <w:r w:rsidRPr="00F949A3">
              <w:rPr>
                <w:sz w:val="16"/>
                <w:szCs w:val="16"/>
                <w:lang w:val="en-US"/>
              </w:rPr>
              <w:t>žák</w:t>
            </w:r>
          </w:p>
          <w:p w14:paraId="18FAA735" w14:textId="77777777" w:rsidR="00F949A3" w:rsidRPr="00F949A3" w:rsidRDefault="00F949A3" w:rsidP="00F949A3">
            <w:pPr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-vybírá vhodné způsoby učení, vyhledává a třídí informace a využívá je v praktickém životě</w:t>
            </w:r>
          </w:p>
          <w:p w14:paraId="62ED5F2A" w14:textId="77777777" w:rsidR="00F949A3" w:rsidRPr="00F949A3" w:rsidRDefault="00F949A3" w:rsidP="00F949A3">
            <w:pPr>
              <w:rPr>
                <w:sz w:val="16"/>
              </w:rPr>
            </w:pPr>
          </w:p>
          <w:p w14:paraId="4768AFF7" w14:textId="77777777" w:rsidR="00F949A3" w:rsidRPr="00F949A3" w:rsidRDefault="00F949A3" w:rsidP="00F949A3">
            <w:pPr>
              <w:pStyle w:val="Nadpis2"/>
              <w:rPr>
                <w:rFonts w:ascii="Times New Roman" w:hAnsi="Times New Roman"/>
              </w:rPr>
            </w:pPr>
            <w:r w:rsidRPr="00F949A3">
              <w:rPr>
                <w:rFonts w:ascii="Times New Roman" w:hAnsi="Times New Roman"/>
              </w:rPr>
              <w:t>Kompetence k řešení problémů</w:t>
            </w:r>
          </w:p>
          <w:p w14:paraId="16336B2D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  <w:szCs w:val="16"/>
              </w:rPr>
              <w:t>žák</w:t>
            </w:r>
          </w:p>
          <w:p w14:paraId="4DA36C06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  <w:szCs w:val="16"/>
              </w:rPr>
              <w:t>- vyhledá informace vhodné k řešení problému, využívá získané vědomosti a dovednosti k objevování různých variant řešení</w:t>
            </w:r>
          </w:p>
          <w:p w14:paraId="1173F162" w14:textId="77777777" w:rsidR="00F949A3" w:rsidRPr="00F949A3" w:rsidRDefault="00F949A3" w:rsidP="00F949A3">
            <w:pPr>
              <w:rPr>
                <w:sz w:val="16"/>
              </w:rPr>
            </w:pPr>
          </w:p>
          <w:p w14:paraId="27FFEFDB" w14:textId="77777777" w:rsidR="00F949A3" w:rsidRPr="00F949A3" w:rsidRDefault="00F949A3" w:rsidP="00F949A3">
            <w:pPr>
              <w:pStyle w:val="Nadpis2"/>
              <w:rPr>
                <w:rFonts w:ascii="Times New Roman" w:hAnsi="Times New Roman"/>
              </w:rPr>
            </w:pPr>
            <w:r w:rsidRPr="00F949A3">
              <w:rPr>
                <w:rFonts w:ascii="Times New Roman" w:hAnsi="Times New Roman"/>
              </w:rPr>
              <w:t>Kompetence komunikativní</w:t>
            </w:r>
          </w:p>
          <w:p w14:paraId="20A16154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  <w:szCs w:val="16"/>
              </w:rPr>
              <w:t>žák</w:t>
            </w:r>
          </w:p>
          <w:p w14:paraId="6A1F92E7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  <w:szCs w:val="16"/>
              </w:rPr>
              <w:t>-formuluje a vyjadřuje své myšlenky a v logickém sledu, vyjadřuje se výstižné, souvisle a kultivovaně</w:t>
            </w:r>
          </w:p>
          <w:p w14:paraId="58539B62" w14:textId="77777777" w:rsidR="00F949A3" w:rsidRPr="00F949A3" w:rsidRDefault="00F949A3" w:rsidP="00F949A3">
            <w:pPr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-naslouchá, diskutuje, obhajuje svůj názor, vhodně argumentuje</w:t>
            </w:r>
          </w:p>
          <w:p w14:paraId="1A7CD4EC" w14:textId="77777777" w:rsidR="00F949A3" w:rsidRPr="00F949A3" w:rsidRDefault="00F949A3" w:rsidP="00F949A3">
            <w:pPr>
              <w:rPr>
                <w:sz w:val="16"/>
              </w:rPr>
            </w:pPr>
          </w:p>
          <w:p w14:paraId="42011ECD" w14:textId="77777777" w:rsidR="00F949A3" w:rsidRPr="00F949A3" w:rsidRDefault="00F949A3" w:rsidP="00F949A3">
            <w:pPr>
              <w:pStyle w:val="Nadpis2"/>
              <w:rPr>
                <w:rFonts w:ascii="Times New Roman" w:hAnsi="Times New Roman"/>
                <w:lang w:val="en-US"/>
              </w:rPr>
            </w:pPr>
            <w:r w:rsidRPr="00F949A3">
              <w:rPr>
                <w:rFonts w:ascii="Times New Roman" w:hAnsi="Times New Roman"/>
                <w:lang w:val="en-US"/>
              </w:rPr>
              <w:t>Kompetence sociální a personální</w:t>
            </w:r>
          </w:p>
          <w:p w14:paraId="400779BC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  <w:lang w:val="en-US"/>
              </w:rPr>
              <w:t>žák</w:t>
            </w:r>
          </w:p>
          <w:p w14:paraId="79D60446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  <w:szCs w:val="16"/>
              </w:rPr>
              <w:t>- oceňuje zkušenosti druhých lidí, respektuje různá hlediska</w:t>
            </w:r>
          </w:p>
          <w:p w14:paraId="226EEF9C" w14:textId="77777777" w:rsidR="00F949A3" w:rsidRPr="00F949A3" w:rsidRDefault="00F949A3" w:rsidP="00F949A3">
            <w:pPr>
              <w:rPr>
                <w:sz w:val="16"/>
                <w:szCs w:val="16"/>
              </w:rPr>
            </w:pPr>
            <w:r w:rsidRPr="00F949A3">
              <w:rPr>
                <w:sz w:val="16"/>
                <w:szCs w:val="16"/>
              </w:rPr>
              <w:t>-vytváří si pozitivní představu o sobě samém</w:t>
            </w:r>
          </w:p>
          <w:p w14:paraId="14EB0905" w14:textId="77777777" w:rsidR="00F949A3" w:rsidRPr="00F949A3" w:rsidRDefault="00F949A3" w:rsidP="00F949A3">
            <w:pPr>
              <w:rPr>
                <w:sz w:val="16"/>
              </w:rPr>
            </w:pPr>
          </w:p>
          <w:p w14:paraId="17C5B406" w14:textId="77777777" w:rsidR="00F949A3" w:rsidRPr="00F949A3" w:rsidRDefault="00F949A3" w:rsidP="00F949A3">
            <w:pPr>
              <w:pStyle w:val="Nadpis2"/>
              <w:rPr>
                <w:rFonts w:ascii="Times New Roman" w:hAnsi="Times New Roman"/>
              </w:rPr>
            </w:pPr>
            <w:r w:rsidRPr="00F949A3">
              <w:rPr>
                <w:rFonts w:ascii="Times New Roman" w:hAnsi="Times New Roman"/>
              </w:rPr>
              <w:t>Kompetence občanské</w:t>
            </w:r>
          </w:p>
          <w:p w14:paraId="16980E4B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  <w:szCs w:val="16"/>
              </w:rPr>
              <w:t>žák</w:t>
            </w:r>
          </w:p>
          <w:p w14:paraId="62690AFE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  <w:szCs w:val="16"/>
              </w:rPr>
              <w:t>- respektuje názory ostatních</w:t>
            </w:r>
          </w:p>
          <w:p w14:paraId="72D79181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  <w:szCs w:val="16"/>
              </w:rPr>
              <w:t>- si formuje volní a charakterové rysy</w:t>
            </w:r>
          </w:p>
          <w:p w14:paraId="52F5FCE5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  <w:szCs w:val="16"/>
              </w:rPr>
              <w:t>- se zodpovědně rozhoduje podle dané situace</w:t>
            </w:r>
          </w:p>
          <w:p w14:paraId="41F3C0EC" w14:textId="77777777" w:rsidR="00F949A3" w:rsidRPr="00327DAA" w:rsidRDefault="00F949A3" w:rsidP="00F949A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8"/>
                <w:szCs w:val="18"/>
                <w:u w:val="single"/>
              </w:rPr>
            </w:pPr>
            <w:r w:rsidRPr="00327DAA">
              <w:rPr>
                <w:rStyle w:val="normaltextrun"/>
                <w:iCs/>
                <w:color w:val="000000"/>
                <w:sz w:val="16"/>
                <w:szCs w:val="16"/>
                <w:u w:val="single"/>
              </w:rPr>
              <w:t>Kompetence digitální </w:t>
            </w:r>
            <w:r w:rsidRPr="00327DAA">
              <w:rPr>
                <w:rStyle w:val="eop"/>
                <w:color w:val="000000"/>
                <w:sz w:val="16"/>
                <w:szCs w:val="16"/>
                <w:u w:val="single"/>
              </w:rPr>
              <w:t> </w:t>
            </w:r>
          </w:p>
          <w:p w14:paraId="3F3CEE82" w14:textId="77777777" w:rsidR="00F949A3" w:rsidRPr="00F949A3" w:rsidRDefault="00F949A3" w:rsidP="00F949A3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949A3">
              <w:rPr>
                <w:rStyle w:val="normaltextrun"/>
                <w:color w:val="000000"/>
                <w:sz w:val="16"/>
                <w:szCs w:val="16"/>
              </w:rPr>
              <w:t>Žák pracuje s digitální technikou a jejími programy, zpracovává informace digitálního obsahu a rozumí jim, volí inovativní postupy, řeší technické problémy digitálních technologií. </w:t>
            </w:r>
            <w:r w:rsidRPr="00F949A3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14:paraId="1F96C3BA" w14:textId="77777777" w:rsidR="00F949A3" w:rsidRPr="00F949A3" w:rsidRDefault="00F949A3" w:rsidP="00F949A3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949A3">
              <w:rPr>
                <w:rStyle w:val="normaltextrun"/>
                <w:color w:val="000000"/>
                <w:sz w:val="16"/>
                <w:szCs w:val="16"/>
              </w:rPr>
              <w:t>Vnímá pokrok a proměnlivost digitálních technologií; dopad na společnost a životní prostředí. </w:t>
            </w:r>
            <w:r w:rsidRPr="00F949A3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14:paraId="75DF6985" w14:textId="77777777" w:rsidR="00F949A3" w:rsidRPr="00F949A3" w:rsidRDefault="00F949A3" w:rsidP="00F949A3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F949A3">
              <w:rPr>
                <w:rStyle w:val="normaltextrun"/>
                <w:color w:val="000000"/>
                <w:sz w:val="16"/>
                <w:szCs w:val="16"/>
              </w:rPr>
              <w:t>Zajišťuje bezpečnost technologií i dat, chrání je, jedná v digitálním prostředí eticky</w:t>
            </w:r>
            <w:r w:rsidRPr="00F949A3">
              <w:rPr>
                <w:rStyle w:val="normaltextrun"/>
                <w:color w:val="FF0000"/>
                <w:sz w:val="16"/>
                <w:szCs w:val="16"/>
              </w:rPr>
              <w:t>.</w:t>
            </w:r>
            <w:r w:rsidRPr="00F949A3">
              <w:rPr>
                <w:rStyle w:val="eop"/>
                <w:color w:val="FF0000"/>
                <w:sz w:val="16"/>
                <w:szCs w:val="16"/>
              </w:rPr>
              <w:t> </w:t>
            </w:r>
          </w:p>
          <w:p w14:paraId="16E000F0" w14:textId="77777777" w:rsidR="00F949A3" w:rsidRPr="00F949A3" w:rsidRDefault="00F949A3" w:rsidP="00F949A3">
            <w:pPr>
              <w:rPr>
                <w:sz w:val="16"/>
              </w:rPr>
            </w:pPr>
          </w:p>
        </w:tc>
        <w:tc>
          <w:tcPr>
            <w:tcW w:w="241" w:type="pct"/>
          </w:tcPr>
          <w:p w14:paraId="2A90C723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lastRenderedPageBreak/>
              <w:t>14</w:t>
            </w:r>
          </w:p>
        </w:tc>
        <w:tc>
          <w:tcPr>
            <w:tcW w:w="301" w:type="pct"/>
          </w:tcPr>
          <w:p w14:paraId="0F345C4A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Září</w:t>
            </w:r>
          </w:p>
          <w:p w14:paraId="66C53CCD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Říjen</w:t>
            </w:r>
          </w:p>
        </w:tc>
        <w:tc>
          <w:tcPr>
            <w:tcW w:w="663" w:type="pct"/>
            <w:vMerge w:val="restart"/>
          </w:tcPr>
          <w:p w14:paraId="37BA6DF9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</w:rPr>
              <w:t>vyučovací hodiny</w:t>
            </w:r>
          </w:p>
          <w:p w14:paraId="0619B9B6" w14:textId="77777777" w:rsidR="00F949A3" w:rsidRPr="00F949A3" w:rsidRDefault="00F949A3" w:rsidP="00F949A3">
            <w:pPr>
              <w:rPr>
                <w:sz w:val="16"/>
                <w:lang w:val="en-US"/>
              </w:rPr>
            </w:pPr>
            <w:r w:rsidRPr="00F949A3">
              <w:rPr>
                <w:sz w:val="16"/>
                <w:lang w:val="en-US"/>
              </w:rPr>
              <w:t xml:space="preserve">práce s učebnicí, </w:t>
            </w:r>
          </w:p>
          <w:p w14:paraId="23F61CD6" w14:textId="77777777" w:rsidR="00F949A3" w:rsidRPr="00F949A3" w:rsidRDefault="00F949A3" w:rsidP="00F949A3">
            <w:pPr>
              <w:rPr>
                <w:sz w:val="16"/>
                <w:lang w:val="en-US"/>
              </w:rPr>
            </w:pPr>
            <w:r w:rsidRPr="00F949A3">
              <w:rPr>
                <w:sz w:val="16"/>
                <w:lang w:val="en-US"/>
              </w:rPr>
              <w:t>sbírkou příkladů,</w:t>
            </w:r>
          </w:p>
          <w:p w14:paraId="33BD0D8B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  <w:lang w:val="en-US"/>
              </w:rPr>
              <w:t>periodickou tabulkou</w:t>
            </w:r>
          </w:p>
          <w:p w14:paraId="76BD5221" w14:textId="77777777" w:rsidR="00F949A3" w:rsidRPr="00F949A3" w:rsidRDefault="00F949A3" w:rsidP="00F949A3">
            <w:pPr>
              <w:rPr>
                <w:sz w:val="16"/>
                <w:lang w:val="en-US"/>
              </w:rPr>
            </w:pPr>
            <w:r w:rsidRPr="00F949A3">
              <w:rPr>
                <w:sz w:val="16"/>
                <w:lang w:val="en-US"/>
              </w:rPr>
              <w:t>animační projekce</w:t>
            </w:r>
          </w:p>
          <w:p w14:paraId="5804A483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</w:rPr>
              <w:t>videozáznamy</w:t>
            </w:r>
          </w:p>
          <w:p w14:paraId="45281E6A" w14:textId="77777777" w:rsidR="00F949A3" w:rsidRPr="00F949A3" w:rsidRDefault="00F949A3" w:rsidP="00F949A3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F949A3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zadání prací v MS TEAMS</w:t>
            </w:r>
          </w:p>
          <w:p w14:paraId="2F23A6C5" w14:textId="77777777" w:rsidR="00F949A3" w:rsidRPr="00F949A3" w:rsidRDefault="00F949A3" w:rsidP="00F949A3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F949A3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zpracování PPT prezentace</w:t>
            </w:r>
          </w:p>
          <w:p w14:paraId="05C19A61" w14:textId="77777777" w:rsidR="00F949A3" w:rsidRPr="00F949A3" w:rsidRDefault="00F949A3" w:rsidP="00F949A3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F949A3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vyhledávání informací</w:t>
            </w:r>
          </w:p>
          <w:p w14:paraId="6F4C214D" w14:textId="77777777" w:rsidR="00F949A3" w:rsidRPr="00F949A3" w:rsidRDefault="00F949A3" w:rsidP="00F949A3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F949A3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úprava informací v MS WORD</w:t>
            </w:r>
          </w:p>
          <w:p w14:paraId="56A66B4D" w14:textId="77777777" w:rsidR="00F949A3" w:rsidRPr="00F949A3" w:rsidRDefault="00F949A3" w:rsidP="00F949A3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F949A3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práce s www stránkami - stahování a úprava textů, jednoduchá úprava obrázků</w:t>
            </w:r>
          </w:p>
          <w:p w14:paraId="496F4B34" w14:textId="77777777" w:rsidR="00F949A3" w:rsidRPr="00F949A3" w:rsidRDefault="00F949A3" w:rsidP="00F949A3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F949A3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práce se vzorci na www.</w:t>
            </w:r>
          </w:p>
        </w:tc>
        <w:tc>
          <w:tcPr>
            <w:tcW w:w="964" w:type="pct"/>
            <w:vMerge w:val="restart"/>
          </w:tcPr>
          <w:p w14:paraId="4DA4E8C0" w14:textId="77777777" w:rsidR="00F949A3" w:rsidRPr="00F949A3" w:rsidRDefault="00F949A3" w:rsidP="00F949A3">
            <w:pPr>
              <w:rPr>
                <w:sz w:val="16"/>
              </w:rPr>
            </w:pPr>
            <w:proofErr w:type="spellStart"/>
            <w:r w:rsidRPr="00F949A3">
              <w:rPr>
                <w:sz w:val="16"/>
                <w:lang w:val="en-US"/>
              </w:rPr>
              <w:t>Integrovaná</w:t>
            </w:r>
            <w:proofErr w:type="spellEnd"/>
            <w:r w:rsidRPr="00F949A3">
              <w:rPr>
                <w:sz w:val="16"/>
                <w:lang w:val="en-US"/>
              </w:rPr>
              <w:t xml:space="preserve"> do p</w:t>
            </w:r>
            <w:proofErr w:type="spellStart"/>
            <w:r w:rsidRPr="00F949A3">
              <w:rPr>
                <w:sz w:val="16"/>
              </w:rPr>
              <w:t>ředmětu</w:t>
            </w:r>
            <w:proofErr w:type="spellEnd"/>
            <w:r w:rsidRPr="00F949A3">
              <w:rPr>
                <w:sz w:val="16"/>
              </w:rPr>
              <w:t xml:space="preserve">: </w:t>
            </w:r>
          </w:p>
          <w:p w14:paraId="4A81E5F1" w14:textId="77777777" w:rsidR="00F949A3" w:rsidRPr="00F949A3" w:rsidRDefault="00F949A3" w:rsidP="00F949A3">
            <w:pPr>
              <w:rPr>
                <w:sz w:val="16"/>
              </w:rPr>
            </w:pPr>
          </w:p>
          <w:p w14:paraId="745F205F" w14:textId="77777777" w:rsidR="00F949A3" w:rsidRPr="00F949A3" w:rsidRDefault="00F949A3" w:rsidP="00F949A3">
            <w:pPr>
              <w:rPr>
                <w:sz w:val="16"/>
                <w:u w:val="single"/>
                <w:lang w:val="en-US"/>
              </w:rPr>
            </w:pPr>
            <w:r w:rsidRPr="00F949A3">
              <w:rPr>
                <w:sz w:val="16"/>
                <w:u w:val="single"/>
                <w:lang w:val="en-US"/>
              </w:rPr>
              <w:t>Osobnostní a sociální výchova:</w:t>
            </w:r>
          </w:p>
          <w:p w14:paraId="0069C3D8" w14:textId="77777777" w:rsidR="00F949A3" w:rsidRPr="00F949A3" w:rsidRDefault="00F949A3" w:rsidP="00F949A3">
            <w:pPr>
              <w:rPr>
                <w:sz w:val="16"/>
                <w:lang w:val="en-US"/>
              </w:rPr>
            </w:pPr>
            <w:r w:rsidRPr="00F949A3">
              <w:rPr>
                <w:sz w:val="16"/>
                <w:lang w:val="en-US"/>
              </w:rPr>
              <w:t>-rozvoj schopností poznávání</w:t>
            </w:r>
          </w:p>
          <w:p w14:paraId="748AD529" w14:textId="77777777" w:rsidR="00F949A3" w:rsidRPr="00F949A3" w:rsidRDefault="00F949A3" w:rsidP="00F949A3">
            <w:pPr>
              <w:rPr>
                <w:sz w:val="16"/>
              </w:rPr>
            </w:pPr>
          </w:p>
          <w:p w14:paraId="0D207FBC" w14:textId="77777777" w:rsidR="00F949A3" w:rsidRPr="00F949A3" w:rsidRDefault="00F949A3" w:rsidP="00F949A3">
            <w:pPr>
              <w:pStyle w:val="Nadpis2"/>
              <w:rPr>
                <w:rFonts w:ascii="Times New Roman" w:hAnsi="Times New Roman"/>
                <w:szCs w:val="24"/>
              </w:rPr>
            </w:pPr>
            <w:r w:rsidRPr="00F949A3">
              <w:rPr>
                <w:rFonts w:ascii="Times New Roman" w:hAnsi="Times New Roman"/>
                <w:szCs w:val="24"/>
              </w:rPr>
              <w:t>Enviromentální výchova</w:t>
            </w:r>
          </w:p>
          <w:p w14:paraId="32D0F822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</w:rPr>
              <w:t xml:space="preserve">- základní podmínky života </w:t>
            </w:r>
          </w:p>
          <w:p w14:paraId="15CC09F8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</w:rPr>
              <w:t>- lidské aktivity a problémy ŽP</w:t>
            </w:r>
          </w:p>
          <w:p w14:paraId="4FA72BDC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</w:rPr>
              <w:t>- vztah člověka k prostředí</w:t>
            </w:r>
          </w:p>
          <w:p w14:paraId="5B4A7CAC" w14:textId="77777777" w:rsidR="00F949A3" w:rsidRPr="00F949A3" w:rsidRDefault="00F949A3" w:rsidP="00F949A3">
            <w:pPr>
              <w:rPr>
                <w:color w:val="000000"/>
                <w:sz w:val="16"/>
              </w:rPr>
            </w:pPr>
            <w:r w:rsidRPr="00F949A3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- vyhledávání informací a rozšiřování povědomí v digitálním prostředí.</w:t>
            </w:r>
          </w:p>
          <w:p w14:paraId="539DC5F3" w14:textId="77777777" w:rsidR="00F949A3" w:rsidRPr="00F949A3" w:rsidRDefault="00F949A3" w:rsidP="00F949A3">
            <w:pPr>
              <w:rPr>
                <w:color w:val="000000"/>
                <w:sz w:val="16"/>
              </w:rPr>
            </w:pPr>
          </w:p>
          <w:p w14:paraId="66BFD198" w14:textId="77777777" w:rsidR="00F949A3" w:rsidRPr="00F949A3" w:rsidRDefault="00F949A3" w:rsidP="00F949A3">
            <w:pPr>
              <w:pStyle w:val="Nadpis2"/>
              <w:rPr>
                <w:rFonts w:ascii="Times New Roman" w:hAnsi="Times New Roman"/>
                <w:szCs w:val="24"/>
              </w:rPr>
            </w:pPr>
            <w:r w:rsidRPr="00F949A3">
              <w:rPr>
                <w:rFonts w:ascii="Times New Roman" w:hAnsi="Times New Roman"/>
                <w:szCs w:val="24"/>
              </w:rPr>
              <w:t>Mediální výchova</w:t>
            </w:r>
          </w:p>
          <w:p w14:paraId="67D897A6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</w:rPr>
              <w:t>- kritické čtení a vnímání mediálních sdělení</w:t>
            </w:r>
          </w:p>
          <w:p w14:paraId="7B3E9690" w14:textId="77777777" w:rsidR="00F949A3" w:rsidRPr="00F949A3" w:rsidRDefault="00F949A3" w:rsidP="00F949A3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949A3">
              <w:rPr>
                <w:rStyle w:val="normaltextrun"/>
                <w:color w:val="000000"/>
                <w:sz w:val="16"/>
                <w:szCs w:val="16"/>
              </w:rPr>
              <w:t>- orientace ve světě medií – tradičních i digitálních.</w:t>
            </w:r>
            <w:r w:rsidRPr="00F949A3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14:paraId="2B231BA8" w14:textId="77777777" w:rsidR="00F949A3" w:rsidRPr="00F949A3" w:rsidRDefault="00F949A3" w:rsidP="00F949A3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949A3">
              <w:rPr>
                <w:rStyle w:val="normaltextrun"/>
                <w:color w:val="000000"/>
                <w:sz w:val="16"/>
                <w:szCs w:val="16"/>
              </w:rPr>
              <w:t>- kritický přístup k mediálním sdělením</w:t>
            </w:r>
            <w:r w:rsidRPr="00F949A3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14:paraId="7CE8D3EB" w14:textId="77777777" w:rsidR="00F949A3" w:rsidRPr="00F949A3" w:rsidRDefault="00F949A3" w:rsidP="00F949A3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F949A3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14:paraId="0B16E10D" w14:textId="77777777" w:rsidR="00F949A3" w:rsidRPr="00F949A3" w:rsidRDefault="00F949A3" w:rsidP="00F949A3">
            <w:pPr>
              <w:rPr>
                <w:sz w:val="16"/>
              </w:rPr>
            </w:pPr>
          </w:p>
          <w:p w14:paraId="07C45ACF" w14:textId="77777777" w:rsidR="00F949A3" w:rsidRPr="00F949A3" w:rsidRDefault="00F949A3" w:rsidP="00F949A3">
            <w:pPr>
              <w:rPr>
                <w:sz w:val="16"/>
              </w:rPr>
            </w:pPr>
          </w:p>
        </w:tc>
      </w:tr>
      <w:tr w:rsidR="00F949A3" w:rsidRPr="00F949A3" w14:paraId="2E76C345" w14:textId="77777777" w:rsidTr="00F949A3">
        <w:trPr>
          <w:cantSplit/>
          <w:trHeight w:val="489"/>
        </w:trPr>
        <w:tc>
          <w:tcPr>
            <w:tcW w:w="1139" w:type="pct"/>
          </w:tcPr>
          <w:p w14:paraId="2F81C32A" w14:textId="77777777" w:rsidR="00F949A3" w:rsidRPr="00F949A3" w:rsidRDefault="00F949A3" w:rsidP="00F949A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F949A3">
              <w:rPr>
                <w:color w:val="000000"/>
                <w:sz w:val="16"/>
                <w:szCs w:val="18"/>
              </w:rPr>
              <w:t>- vysvětlí princip oxidačně redukčních reakcí</w:t>
            </w:r>
          </w:p>
          <w:p w14:paraId="2028ECE3" w14:textId="77777777" w:rsidR="00F949A3" w:rsidRPr="00F949A3" w:rsidRDefault="00F949A3" w:rsidP="00F949A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F949A3">
              <w:rPr>
                <w:color w:val="000000"/>
                <w:sz w:val="16"/>
                <w:szCs w:val="18"/>
              </w:rPr>
              <w:t>- dokáže upravit oxidačně redukční rovnice</w:t>
            </w:r>
          </w:p>
        </w:tc>
        <w:tc>
          <w:tcPr>
            <w:tcW w:w="662" w:type="pct"/>
          </w:tcPr>
          <w:p w14:paraId="5D149701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color w:val="000000"/>
                <w:sz w:val="16"/>
                <w:szCs w:val="18"/>
              </w:rPr>
              <w:t>Oxidačně redukční rovnice</w:t>
            </w:r>
          </w:p>
        </w:tc>
        <w:tc>
          <w:tcPr>
            <w:tcW w:w="1030" w:type="pct"/>
            <w:vMerge/>
          </w:tcPr>
          <w:p w14:paraId="79F1F9B2" w14:textId="77777777" w:rsidR="00F949A3" w:rsidRPr="00F949A3" w:rsidRDefault="00F949A3" w:rsidP="00F949A3">
            <w:pPr>
              <w:rPr>
                <w:sz w:val="16"/>
              </w:rPr>
            </w:pPr>
          </w:p>
        </w:tc>
        <w:tc>
          <w:tcPr>
            <w:tcW w:w="241" w:type="pct"/>
          </w:tcPr>
          <w:p w14:paraId="530516ED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3</w:t>
            </w:r>
          </w:p>
        </w:tc>
        <w:tc>
          <w:tcPr>
            <w:tcW w:w="301" w:type="pct"/>
          </w:tcPr>
          <w:p w14:paraId="054D6648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Listopad</w:t>
            </w:r>
          </w:p>
        </w:tc>
        <w:tc>
          <w:tcPr>
            <w:tcW w:w="663" w:type="pct"/>
            <w:vMerge/>
          </w:tcPr>
          <w:p w14:paraId="05598604" w14:textId="77777777" w:rsidR="00F949A3" w:rsidRPr="00F949A3" w:rsidRDefault="00F949A3" w:rsidP="00F949A3">
            <w:pPr>
              <w:rPr>
                <w:sz w:val="16"/>
              </w:rPr>
            </w:pPr>
          </w:p>
        </w:tc>
        <w:tc>
          <w:tcPr>
            <w:tcW w:w="964" w:type="pct"/>
            <w:vMerge/>
          </w:tcPr>
          <w:p w14:paraId="56770139" w14:textId="77777777" w:rsidR="00F949A3" w:rsidRPr="00F949A3" w:rsidRDefault="00F949A3" w:rsidP="00F949A3">
            <w:pPr>
              <w:rPr>
                <w:sz w:val="16"/>
              </w:rPr>
            </w:pPr>
          </w:p>
        </w:tc>
      </w:tr>
      <w:tr w:rsidR="00F949A3" w:rsidRPr="00F949A3" w14:paraId="28F5782C" w14:textId="77777777" w:rsidTr="00F949A3">
        <w:trPr>
          <w:cantSplit/>
          <w:trHeight w:val="539"/>
        </w:trPr>
        <w:tc>
          <w:tcPr>
            <w:tcW w:w="1139" w:type="pct"/>
          </w:tcPr>
          <w:p w14:paraId="1D2E068F" w14:textId="77777777" w:rsidR="00F949A3" w:rsidRPr="00F949A3" w:rsidRDefault="00F949A3" w:rsidP="00F949A3">
            <w:pPr>
              <w:widowControl w:val="0"/>
              <w:autoSpaceDE w:val="0"/>
              <w:autoSpaceDN w:val="0"/>
              <w:adjustRightInd w:val="0"/>
              <w:rPr>
                <w:sz w:val="16"/>
              </w:rPr>
            </w:pPr>
            <w:r w:rsidRPr="00F949A3">
              <w:rPr>
                <w:sz w:val="16"/>
              </w:rPr>
              <w:t>- dokáže popsat elektrony pomocí kvantových čísel</w:t>
            </w:r>
          </w:p>
          <w:p w14:paraId="09BE6349" w14:textId="77777777" w:rsidR="00F949A3" w:rsidRPr="00F949A3" w:rsidRDefault="00F949A3" w:rsidP="00F949A3">
            <w:pPr>
              <w:widowControl w:val="0"/>
              <w:autoSpaceDE w:val="0"/>
              <w:autoSpaceDN w:val="0"/>
              <w:adjustRightInd w:val="0"/>
              <w:rPr>
                <w:sz w:val="16"/>
              </w:rPr>
            </w:pPr>
            <w:r w:rsidRPr="00F949A3">
              <w:rPr>
                <w:sz w:val="16"/>
              </w:rPr>
              <w:t>- dokáže efektivně používat periodickou tabulku prvků</w:t>
            </w:r>
          </w:p>
        </w:tc>
        <w:tc>
          <w:tcPr>
            <w:tcW w:w="662" w:type="pct"/>
          </w:tcPr>
          <w:p w14:paraId="67F397FF" w14:textId="77777777" w:rsidR="00F949A3" w:rsidRPr="00F949A3" w:rsidRDefault="00F949A3" w:rsidP="00F949A3">
            <w:pPr>
              <w:widowControl w:val="0"/>
              <w:autoSpaceDE w:val="0"/>
              <w:autoSpaceDN w:val="0"/>
              <w:adjustRightInd w:val="0"/>
              <w:rPr>
                <w:sz w:val="16"/>
              </w:rPr>
            </w:pPr>
            <w:r w:rsidRPr="00F949A3">
              <w:rPr>
                <w:sz w:val="16"/>
              </w:rPr>
              <w:t>Kvantová čísla</w:t>
            </w:r>
          </w:p>
          <w:p w14:paraId="071AFF7C" w14:textId="77777777" w:rsidR="00F949A3" w:rsidRPr="00F949A3" w:rsidRDefault="00F949A3" w:rsidP="00F949A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</w:rPr>
            </w:pPr>
            <w:r w:rsidRPr="00F949A3">
              <w:rPr>
                <w:sz w:val="16"/>
              </w:rPr>
              <w:t>Periodická tabulka prvků</w:t>
            </w:r>
          </w:p>
        </w:tc>
        <w:tc>
          <w:tcPr>
            <w:tcW w:w="1030" w:type="pct"/>
            <w:vMerge/>
          </w:tcPr>
          <w:p w14:paraId="31C7F677" w14:textId="77777777" w:rsidR="00F949A3" w:rsidRPr="00F949A3" w:rsidRDefault="00F949A3" w:rsidP="00F949A3">
            <w:pPr>
              <w:rPr>
                <w:sz w:val="16"/>
              </w:rPr>
            </w:pPr>
          </w:p>
        </w:tc>
        <w:tc>
          <w:tcPr>
            <w:tcW w:w="241" w:type="pct"/>
          </w:tcPr>
          <w:p w14:paraId="5F46F278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7</w:t>
            </w:r>
          </w:p>
        </w:tc>
        <w:tc>
          <w:tcPr>
            <w:tcW w:w="301" w:type="pct"/>
          </w:tcPr>
          <w:p w14:paraId="3FD0CB1F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Listopad</w:t>
            </w:r>
          </w:p>
          <w:p w14:paraId="480D42D2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Prosinec</w:t>
            </w:r>
          </w:p>
          <w:p w14:paraId="3FC954F8" w14:textId="77777777" w:rsidR="00F949A3" w:rsidRPr="00F949A3" w:rsidRDefault="00F949A3" w:rsidP="00F949A3">
            <w:pPr>
              <w:jc w:val="center"/>
              <w:rPr>
                <w:sz w:val="16"/>
              </w:rPr>
            </w:pPr>
          </w:p>
        </w:tc>
        <w:tc>
          <w:tcPr>
            <w:tcW w:w="663" w:type="pct"/>
            <w:vMerge/>
          </w:tcPr>
          <w:p w14:paraId="29CD9067" w14:textId="77777777" w:rsidR="00F949A3" w:rsidRPr="00F949A3" w:rsidRDefault="00F949A3" w:rsidP="00F949A3">
            <w:pPr>
              <w:rPr>
                <w:sz w:val="16"/>
              </w:rPr>
            </w:pPr>
          </w:p>
        </w:tc>
        <w:tc>
          <w:tcPr>
            <w:tcW w:w="964" w:type="pct"/>
            <w:vMerge/>
          </w:tcPr>
          <w:p w14:paraId="4E297EE2" w14:textId="77777777" w:rsidR="00F949A3" w:rsidRPr="00F949A3" w:rsidRDefault="00F949A3" w:rsidP="00F949A3">
            <w:pPr>
              <w:rPr>
                <w:sz w:val="16"/>
                <w:szCs w:val="20"/>
              </w:rPr>
            </w:pPr>
          </w:p>
        </w:tc>
      </w:tr>
      <w:tr w:rsidR="00F949A3" w:rsidRPr="00F949A3" w14:paraId="2936DBEF" w14:textId="77777777" w:rsidTr="00F949A3">
        <w:trPr>
          <w:cantSplit/>
          <w:trHeight w:val="649"/>
        </w:trPr>
        <w:tc>
          <w:tcPr>
            <w:tcW w:w="1139" w:type="pct"/>
            <w:tcBorders>
              <w:bottom w:val="single" w:sz="8" w:space="0" w:color="000000"/>
            </w:tcBorders>
          </w:tcPr>
          <w:p w14:paraId="6C10022E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</w:rPr>
              <w:t>-chápe podstatu radioaktivního záření</w:t>
            </w:r>
          </w:p>
          <w:p w14:paraId="3D308284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</w:rPr>
              <w:t>- dokáže popsat negativní i pozitivní účinky radioaktivního záření pro člověka</w:t>
            </w:r>
          </w:p>
        </w:tc>
        <w:tc>
          <w:tcPr>
            <w:tcW w:w="662" w:type="pct"/>
            <w:tcBorders>
              <w:bottom w:val="single" w:sz="8" w:space="0" w:color="000000"/>
            </w:tcBorders>
          </w:tcPr>
          <w:p w14:paraId="090BD9B3" w14:textId="77777777" w:rsidR="00F949A3" w:rsidRPr="00F949A3" w:rsidRDefault="00F949A3" w:rsidP="00F949A3">
            <w:pPr>
              <w:rPr>
                <w:sz w:val="16"/>
                <w:lang w:val="en-US"/>
              </w:rPr>
            </w:pPr>
            <w:r w:rsidRPr="00F949A3">
              <w:rPr>
                <w:sz w:val="16"/>
                <w:lang w:val="en-US"/>
              </w:rPr>
              <w:t>Radioaktivita</w:t>
            </w:r>
          </w:p>
        </w:tc>
        <w:tc>
          <w:tcPr>
            <w:tcW w:w="1030" w:type="pct"/>
            <w:vMerge/>
          </w:tcPr>
          <w:p w14:paraId="26AB500A" w14:textId="77777777" w:rsidR="00F949A3" w:rsidRPr="00F949A3" w:rsidRDefault="00F949A3" w:rsidP="00F949A3">
            <w:pPr>
              <w:rPr>
                <w:sz w:val="16"/>
              </w:rPr>
            </w:pPr>
          </w:p>
        </w:tc>
        <w:tc>
          <w:tcPr>
            <w:tcW w:w="241" w:type="pct"/>
            <w:tcBorders>
              <w:bottom w:val="single" w:sz="8" w:space="0" w:color="000000"/>
            </w:tcBorders>
          </w:tcPr>
          <w:p w14:paraId="152A6953" w14:textId="77777777" w:rsidR="00F949A3" w:rsidRPr="00F949A3" w:rsidRDefault="00F949A3" w:rsidP="00F949A3">
            <w:pPr>
              <w:jc w:val="center"/>
              <w:rPr>
                <w:sz w:val="16"/>
                <w:lang w:val="en-US"/>
              </w:rPr>
            </w:pPr>
            <w:r w:rsidRPr="00F949A3">
              <w:rPr>
                <w:sz w:val="16"/>
                <w:lang w:val="en-US"/>
              </w:rPr>
              <w:t>4</w:t>
            </w:r>
          </w:p>
          <w:p w14:paraId="171758E4" w14:textId="77777777" w:rsidR="00F949A3" w:rsidRPr="00F949A3" w:rsidRDefault="00F949A3" w:rsidP="00F949A3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301" w:type="pct"/>
            <w:tcBorders>
              <w:bottom w:val="single" w:sz="8" w:space="0" w:color="000000"/>
            </w:tcBorders>
          </w:tcPr>
          <w:p w14:paraId="75B9DE18" w14:textId="77777777" w:rsidR="00F949A3" w:rsidRPr="00F949A3" w:rsidRDefault="00F949A3" w:rsidP="00F949A3">
            <w:pPr>
              <w:jc w:val="center"/>
              <w:rPr>
                <w:sz w:val="16"/>
                <w:lang w:val="en-US"/>
              </w:rPr>
            </w:pPr>
            <w:r w:rsidRPr="00F949A3">
              <w:rPr>
                <w:sz w:val="16"/>
                <w:lang w:val="en-US"/>
              </w:rPr>
              <w:t>Prosinec</w:t>
            </w:r>
          </w:p>
          <w:p w14:paraId="768A328E" w14:textId="77777777" w:rsidR="00F949A3" w:rsidRPr="00F949A3" w:rsidRDefault="00F949A3" w:rsidP="00F949A3">
            <w:pPr>
              <w:jc w:val="center"/>
              <w:rPr>
                <w:sz w:val="16"/>
                <w:lang w:val="en-US"/>
              </w:rPr>
            </w:pPr>
          </w:p>
          <w:p w14:paraId="2EC26AE5" w14:textId="77777777" w:rsidR="00F949A3" w:rsidRPr="00F949A3" w:rsidRDefault="00F949A3" w:rsidP="00F949A3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663" w:type="pct"/>
            <w:vMerge/>
          </w:tcPr>
          <w:p w14:paraId="738BB006" w14:textId="77777777" w:rsidR="00F949A3" w:rsidRPr="00F949A3" w:rsidRDefault="00F949A3" w:rsidP="00F949A3">
            <w:pPr>
              <w:rPr>
                <w:sz w:val="16"/>
                <w:lang w:val="en-US"/>
              </w:rPr>
            </w:pPr>
          </w:p>
        </w:tc>
        <w:tc>
          <w:tcPr>
            <w:tcW w:w="964" w:type="pct"/>
            <w:vMerge/>
          </w:tcPr>
          <w:p w14:paraId="50ECD868" w14:textId="77777777" w:rsidR="00F949A3" w:rsidRPr="00F949A3" w:rsidRDefault="00F949A3" w:rsidP="00F949A3">
            <w:pPr>
              <w:rPr>
                <w:sz w:val="16"/>
                <w:szCs w:val="20"/>
              </w:rPr>
            </w:pPr>
          </w:p>
        </w:tc>
      </w:tr>
      <w:tr w:rsidR="00F949A3" w:rsidRPr="00F949A3" w14:paraId="2630DB8E" w14:textId="77777777" w:rsidTr="00F949A3">
        <w:trPr>
          <w:cantSplit/>
          <w:trHeight w:hRule="exact" w:val="1129"/>
        </w:trPr>
        <w:tc>
          <w:tcPr>
            <w:tcW w:w="1139" w:type="pct"/>
          </w:tcPr>
          <w:p w14:paraId="38A0249C" w14:textId="77777777" w:rsidR="00F949A3" w:rsidRPr="00F949A3" w:rsidRDefault="00F949A3" w:rsidP="00F949A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  <w:lang w:val="en-US"/>
              </w:rPr>
            </w:pPr>
            <w:r w:rsidRPr="00F949A3">
              <w:rPr>
                <w:color w:val="000000"/>
                <w:sz w:val="16"/>
                <w:szCs w:val="18"/>
                <w:lang w:val="en-US"/>
              </w:rPr>
              <w:lastRenderedPageBreak/>
              <w:t xml:space="preserve">- </w:t>
            </w:r>
            <w:proofErr w:type="spellStart"/>
            <w:r w:rsidRPr="00F949A3">
              <w:rPr>
                <w:color w:val="000000"/>
                <w:sz w:val="16"/>
                <w:szCs w:val="18"/>
                <w:lang w:val="en-US"/>
              </w:rPr>
              <w:t>objasní</w:t>
            </w:r>
            <w:proofErr w:type="spellEnd"/>
            <w:r w:rsidRPr="00F949A3">
              <w:rPr>
                <w:color w:val="000000"/>
                <w:sz w:val="16"/>
                <w:szCs w:val="18"/>
                <w:lang w:val="en-US"/>
              </w:rPr>
              <w:t xml:space="preserve"> </w:t>
            </w:r>
            <w:proofErr w:type="spellStart"/>
            <w:r w:rsidRPr="00F949A3">
              <w:rPr>
                <w:color w:val="000000"/>
                <w:sz w:val="16"/>
                <w:szCs w:val="18"/>
                <w:lang w:val="en-US"/>
              </w:rPr>
              <w:t>vznik</w:t>
            </w:r>
            <w:proofErr w:type="spellEnd"/>
            <w:r w:rsidRPr="00F949A3">
              <w:rPr>
                <w:color w:val="000000"/>
                <w:sz w:val="16"/>
                <w:szCs w:val="18"/>
                <w:lang w:val="en-US"/>
              </w:rPr>
              <w:t xml:space="preserve"> </w:t>
            </w:r>
            <w:proofErr w:type="spellStart"/>
            <w:r w:rsidRPr="00F949A3">
              <w:rPr>
                <w:color w:val="000000"/>
                <w:sz w:val="16"/>
                <w:szCs w:val="18"/>
                <w:lang w:val="en-US"/>
              </w:rPr>
              <w:t>chemické</w:t>
            </w:r>
            <w:proofErr w:type="spellEnd"/>
            <w:r w:rsidRPr="00F949A3">
              <w:rPr>
                <w:color w:val="000000"/>
                <w:sz w:val="16"/>
                <w:szCs w:val="18"/>
                <w:lang w:val="en-US"/>
              </w:rPr>
              <w:t xml:space="preserve"> </w:t>
            </w:r>
            <w:proofErr w:type="spellStart"/>
            <w:r w:rsidRPr="00F949A3">
              <w:rPr>
                <w:color w:val="000000"/>
                <w:sz w:val="16"/>
                <w:szCs w:val="18"/>
                <w:lang w:val="en-US"/>
              </w:rPr>
              <w:t>vazby</w:t>
            </w:r>
            <w:proofErr w:type="spellEnd"/>
          </w:p>
          <w:p w14:paraId="72A944C4" w14:textId="77777777" w:rsidR="00F949A3" w:rsidRPr="00F949A3" w:rsidRDefault="00F949A3" w:rsidP="00F949A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  <w:lang w:val="en-US"/>
              </w:rPr>
            </w:pPr>
            <w:r w:rsidRPr="00F949A3">
              <w:rPr>
                <w:color w:val="000000"/>
                <w:sz w:val="16"/>
                <w:szCs w:val="18"/>
                <w:lang w:val="en-US"/>
              </w:rPr>
              <w:t xml:space="preserve">· </w:t>
            </w:r>
            <w:proofErr w:type="spellStart"/>
            <w:r w:rsidRPr="00F949A3">
              <w:rPr>
                <w:color w:val="000000"/>
                <w:sz w:val="16"/>
                <w:szCs w:val="18"/>
                <w:lang w:val="en-US"/>
              </w:rPr>
              <w:t>využívá</w:t>
            </w:r>
            <w:proofErr w:type="spellEnd"/>
            <w:r w:rsidRPr="00F949A3">
              <w:rPr>
                <w:color w:val="000000"/>
                <w:sz w:val="16"/>
                <w:szCs w:val="18"/>
                <w:lang w:val="en-US"/>
              </w:rPr>
              <w:t xml:space="preserve"> </w:t>
            </w:r>
            <w:proofErr w:type="spellStart"/>
            <w:r w:rsidRPr="00F949A3">
              <w:rPr>
                <w:color w:val="000000"/>
                <w:sz w:val="16"/>
                <w:szCs w:val="18"/>
                <w:lang w:val="en-US"/>
              </w:rPr>
              <w:t>znalosti</w:t>
            </w:r>
            <w:proofErr w:type="spellEnd"/>
            <w:r w:rsidRPr="00F949A3">
              <w:rPr>
                <w:color w:val="000000"/>
                <w:sz w:val="16"/>
                <w:szCs w:val="18"/>
                <w:lang w:val="en-US"/>
              </w:rPr>
              <w:t xml:space="preserve"> o </w:t>
            </w:r>
            <w:proofErr w:type="spellStart"/>
            <w:r w:rsidRPr="00F949A3">
              <w:rPr>
                <w:color w:val="000000"/>
                <w:sz w:val="16"/>
                <w:szCs w:val="18"/>
                <w:lang w:val="en-US"/>
              </w:rPr>
              <w:t>chemických</w:t>
            </w:r>
            <w:proofErr w:type="spellEnd"/>
            <w:r w:rsidRPr="00F949A3">
              <w:rPr>
                <w:color w:val="000000"/>
                <w:sz w:val="16"/>
                <w:szCs w:val="18"/>
                <w:lang w:val="en-US"/>
              </w:rPr>
              <w:t xml:space="preserve"> </w:t>
            </w:r>
            <w:proofErr w:type="spellStart"/>
            <w:r w:rsidRPr="00F949A3">
              <w:rPr>
                <w:color w:val="000000"/>
                <w:sz w:val="16"/>
                <w:szCs w:val="18"/>
                <w:lang w:val="en-US"/>
              </w:rPr>
              <w:t>vazbách</w:t>
            </w:r>
            <w:proofErr w:type="spellEnd"/>
            <w:r w:rsidRPr="00F949A3">
              <w:rPr>
                <w:color w:val="000000"/>
                <w:sz w:val="16"/>
                <w:szCs w:val="18"/>
                <w:lang w:val="en-US"/>
              </w:rPr>
              <w:t xml:space="preserve"> k p</w:t>
            </w:r>
            <w:r w:rsidRPr="00F949A3">
              <w:rPr>
                <w:color w:val="000000"/>
                <w:sz w:val="16"/>
                <w:szCs w:val="18"/>
              </w:rPr>
              <w:t>ř</w:t>
            </w:r>
            <w:proofErr w:type="spellStart"/>
            <w:r w:rsidRPr="00F949A3">
              <w:rPr>
                <w:color w:val="000000"/>
                <w:sz w:val="16"/>
                <w:szCs w:val="18"/>
                <w:lang w:val="en-US"/>
              </w:rPr>
              <w:t>edvídání</w:t>
            </w:r>
            <w:proofErr w:type="spellEnd"/>
            <w:r w:rsidRPr="00F949A3">
              <w:rPr>
                <w:color w:val="000000"/>
                <w:sz w:val="16"/>
                <w:szCs w:val="18"/>
                <w:lang w:val="en-US"/>
              </w:rPr>
              <w:t xml:space="preserve"> n</w:t>
            </w:r>
            <w:r w:rsidRPr="00F949A3">
              <w:rPr>
                <w:color w:val="000000"/>
                <w:sz w:val="16"/>
                <w:szCs w:val="18"/>
              </w:rPr>
              <w:t>ě</w:t>
            </w:r>
            <w:proofErr w:type="spellStart"/>
            <w:r w:rsidRPr="00F949A3">
              <w:rPr>
                <w:color w:val="000000"/>
                <w:sz w:val="16"/>
                <w:szCs w:val="18"/>
                <w:lang w:val="en-US"/>
              </w:rPr>
              <w:t>kterých</w:t>
            </w:r>
            <w:proofErr w:type="spellEnd"/>
            <w:r w:rsidRPr="00F949A3">
              <w:rPr>
                <w:color w:val="000000"/>
                <w:sz w:val="16"/>
                <w:szCs w:val="18"/>
                <w:lang w:val="en-US"/>
              </w:rPr>
              <w:t xml:space="preserve"> </w:t>
            </w:r>
            <w:proofErr w:type="spellStart"/>
            <w:r w:rsidRPr="00F949A3">
              <w:rPr>
                <w:color w:val="000000"/>
                <w:sz w:val="16"/>
                <w:szCs w:val="18"/>
                <w:lang w:val="en-US"/>
              </w:rPr>
              <w:t>vlastností</w:t>
            </w:r>
            <w:proofErr w:type="spellEnd"/>
            <w:r w:rsidRPr="00F949A3">
              <w:rPr>
                <w:color w:val="000000"/>
                <w:sz w:val="16"/>
                <w:szCs w:val="18"/>
                <w:lang w:val="en-US"/>
              </w:rPr>
              <w:t xml:space="preserve"> </w:t>
            </w:r>
            <w:proofErr w:type="spellStart"/>
            <w:r w:rsidRPr="00F949A3">
              <w:rPr>
                <w:color w:val="000000"/>
                <w:sz w:val="16"/>
                <w:szCs w:val="18"/>
                <w:lang w:val="en-US"/>
              </w:rPr>
              <w:t>látek</w:t>
            </w:r>
            <w:proofErr w:type="spellEnd"/>
            <w:r w:rsidRPr="00F949A3">
              <w:rPr>
                <w:color w:val="000000"/>
                <w:sz w:val="16"/>
                <w:szCs w:val="18"/>
                <w:lang w:val="en-US"/>
              </w:rPr>
              <w:t xml:space="preserve"> a </w:t>
            </w:r>
            <w:proofErr w:type="spellStart"/>
            <w:r w:rsidRPr="00F949A3">
              <w:rPr>
                <w:color w:val="000000"/>
                <w:sz w:val="16"/>
                <w:szCs w:val="18"/>
                <w:lang w:val="en-US"/>
              </w:rPr>
              <w:t>jejic</w:t>
            </w:r>
            <w:r>
              <w:rPr>
                <w:color w:val="000000"/>
                <w:sz w:val="16"/>
                <w:szCs w:val="18"/>
                <w:lang w:val="en-US"/>
              </w:rPr>
              <w:t>h</w:t>
            </w:r>
            <w:proofErr w:type="spellEnd"/>
            <w:r>
              <w:rPr>
                <w:color w:val="000000"/>
                <w:sz w:val="16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8"/>
                <w:lang w:val="en-US"/>
              </w:rPr>
              <w:t>chování</w:t>
            </w:r>
            <w:proofErr w:type="spellEnd"/>
            <w:r>
              <w:rPr>
                <w:color w:val="000000"/>
                <w:sz w:val="16"/>
                <w:szCs w:val="18"/>
                <w:lang w:val="en-US"/>
              </w:rPr>
              <w:t xml:space="preserve"> v </w:t>
            </w:r>
            <w:proofErr w:type="spellStart"/>
            <w:r>
              <w:rPr>
                <w:color w:val="000000"/>
                <w:sz w:val="16"/>
                <w:szCs w:val="18"/>
                <w:lang w:val="en-US"/>
              </w:rPr>
              <w:t>chemických</w:t>
            </w:r>
            <w:proofErr w:type="spellEnd"/>
            <w:r>
              <w:rPr>
                <w:color w:val="000000"/>
                <w:sz w:val="16"/>
                <w:szCs w:val="18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8"/>
                <w:lang w:val="en-US"/>
              </w:rPr>
              <w:t>reakcích</w:t>
            </w:r>
            <w:proofErr w:type="spellEnd"/>
          </w:p>
        </w:tc>
        <w:tc>
          <w:tcPr>
            <w:tcW w:w="662" w:type="pct"/>
          </w:tcPr>
          <w:p w14:paraId="62C01A12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</w:rPr>
              <w:t>Chemická vazba</w:t>
            </w:r>
          </w:p>
        </w:tc>
        <w:tc>
          <w:tcPr>
            <w:tcW w:w="1030" w:type="pct"/>
            <w:vMerge/>
          </w:tcPr>
          <w:p w14:paraId="7EB522F1" w14:textId="77777777" w:rsidR="00F949A3" w:rsidRPr="00F949A3" w:rsidRDefault="00F949A3" w:rsidP="00F949A3">
            <w:pPr>
              <w:rPr>
                <w:sz w:val="16"/>
              </w:rPr>
            </w:pPr>
          </w:p>
        </w:tc>
        <w:tc>
          <w:tcPr>
            <w:tcW w:w="241" w:type="pct"/>
          </w:tcPr>
          <w:p w14:paraId="060A61CE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6</w:t>
            </w:r>
          </w:p>
        </w:tc>
        <w:tc>
          <w:tcPr>
            <w:tcW w:w="301" w:type="pct"/>
          </w:tcPr>
          <w:p w14:paraId="5756BED4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Leden</w:t>
            </w:r>
          </w:p>
        </w:tc>
        <w:tc>
          <w:tcPr>
            <w:tcW w:w="663" w:type="pct"/>
            <w:vMerge/>
          </w:tcPr>
          <w:p w14:paraId="35E39E30" w14:textId="77777777" w:rsidR="00F949A3" w:rsidRPr="00F949A3" w:rsidRDefault="00F949A3" w:rsidP="00F949A3">
            <w:pPr>
              <w:rPr>
                <w:sz w:val="16"/>
              </w:rPr>
            </w:pPr>
          </w:p>
        </w:tc>
        <w:tc>
          <w:tcPr>
            <w:tcW w:w="964" w:type="pct"/>
            <w:vMerge/>
          </w:tcPr>
          <w:p w14:paraId="783862BD" w14:textId="77777777" w:rsidR="00F949A3" w:rsidRPr="00F949A3" w:rsidRDefault="00F949A3" w:rsidP="00F949A3">
            <w:pPr>
              <w:rPr>
                <w:sz w:val="16"/>
                <w:szCs w:val="20"/>
              </w:rPr>
            </w:pPr>
          </w:p>
        </w:tc>
      </w:tr>
      <w:tr w:rsidR="00F949A3" w:rsidRPr="00F949A3" w14:paraId="34CDF86C" w14:textId="77777777" w:rsidTr="00F949A3">
        <w:trPr>
          <w:cantSplit/>
          <w:trHeight w:hRule="exact" w:val="590"/>
        </w:trPr>
        <w:tc>
          <w:tcPr>
            <w:tcW w:w="1139" w:type="pct"/>
          </w:tcPr>
          <w:p w14:paraId="3B63A9D5" w14:textId="77777777" w:rsidR="00F949A3" w:rsidRPr="00F949A3" w:rsidRDefault="00F949A3" w:rsidP="00F949A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F949A3">
              <w:rPr>
                <w:color w:val="000000"/>
                <w:sz w:val="16"/>
                <w:szCs w:val="18"/>
              </w:rPr>
              <w:lastRenderedPageBreak/>
              <w:t>- dokáže vysvětlit I. a II. termochemický zákon, pojmy standartní slučovací teplo a standartní spalné teplo</w:t>
            </w:r>
          </w:p>
        </w:tc>
        <w:tc>
          <w:tcPr>
            <w:tcW w:w="662" w:type="pct"/>
          </w:tcPr>
          <w:p w14:paraId="797722A6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</w:rPr>
              <w:t>Termochemie</w:t>
            </w:r>
          </w:p>
        </w:tc>
        <w:tc>
          <w:tcPr>
            <w:tcW w:w="1030" w:type="pct"/>
            <w:vMerge/>
          </w:tcPr>
          <w:p w14:paraId="6A792513" w14:textId="77777777" w:rsidR="00F949A3" w:rsidRPr="00F949A3" w:rsidRDefault="00F949A3" w:rsidP="00F949A3">
            <w:pPr>
              <w:rPr>
                <w:sz w:val="16"/>
              </w:rPr>
            </w:pPr>
          </w:p>
        </w:tc>
        <w:tc>
          <w:tcPr>
            <w:tcW w:w="241" w:type="pct"/>
          </w:tcPr>
          <w:p w14:paraId="449043F6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6</w:t>
            </w:r>
          </w:p>
        </w:tc>
        <w:tc>
          <w:tcPr>
            <w:tcW w:w="301" w:type="pct"/>
          </w:tcPr>
          <w:p w14:paraId="6D8C0A15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Leden</w:t>
            </w:r>
          </w:p>
          <w:p w14:paraId="306BC00A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Únor</w:t>
            </w:r>
          </w:p>
          <w:p w14:paraId="30B31594" w14:textId="77777777" w:rsidR="00F949A3" w:rsidRPr="00F949A3" w:rsidRDefault="00F949A3" w:rsidP="00F949A3">
            <w:pPr>
              <w:jc w:val="center"/>
              <w:rPr>
                <w:sz w:val="16"/>
              </w:rPr>
            </w:pPr>
          </w:p>
        </w:tc>
        <w:tc>
          <w:tcPr>
            <w:tcW w:w="663" w:type="pct"/>
            <w:vMerge/>
          </w:tcPr>
          <w:p w14:paraId="614F8F5A" w14:textId="77777777" w:rsidR="00F949A3" w:rsidRPr="00F949A3" w:rsidRDefault="00F949A3" w:rsidP="00F949A3">
            <w:pPr>
              <w:rPr>
                <w:sz w:val="16"/>
              </w:rPr>
            </w:pPr>
          </w:p>
        </w:tc>
        <w:tc>
          <w:tcPr>
            <w:tcW w:w="964" w:type="pct"/>
            <w:vMerge/>
          </w:tcPr>
          <w:p w14:paraId="443B5F90" w14:textId="77777777" w:rsidR="00F949A3" w:rsidRPr="00F949A3" w:rsidRDefault="00F949A3" w:rsidP="00F949A3">
            <w:pPr>
              <w:rPr>
                <w:sz w:val="16"/>
                <w:szCs w:val="20"/>
              </w:rPr>
            </w:pPr>
          </w:p>
        </w:tc>
      </w:tr>
      <w:tr w:rsidR="00F949A3" w:rsidRPr="00F949A3" w14:paraId="7243A9AA" w14:textId="77777777" w:rsidTr="00F949A3">
        <w:trPr>
          <w:cantSplit/>
          <w:trHeight w:val="389"/>
        </w:trPr>
        <w:tc>
          <w:tcPr>
            <w:tcW w:w="1139" w:type="pct"/>
          </w:tcPr>
          <w:p w14:paraId="5CC00A4B" w14:textId="77777777" w:rsidR="00F949A3" w:rsidRPr="00F949A3" w:rsidRDefault="00F949A3" w:rsidP="00F949A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F949A3">
              <w:rPr>
                <w:color w:val="000000"/>
                <w:sz w:val="16"/>
                <w:szCs w:val="18"/>
              </w:rPr>
              <w:t>- dokáže vyhodnotit vliv vnějších podmínek na průběh chemické reakce</w:t>
            </w:r>
          </w:p>
        </w:tc>
        <w:tc>
          <w:tcPr>
            <w:tcW w:w="662" w:type="pct"/>
          </w:tcPr>
          <w:p w14:paraId="4E57CEE4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</w:rPr>
              <w:t>Kinetika chemických reakcí</w:t>
            </w:r>
          </w:p>
        </w:tc>
        <w:tc>
          <w:tcPr>
            <w:tcW w:w="1030" w:type="pct"/>
            <w:vMerge/>
          </w:tcPr>
          <w:p w14:paraId="19A8CD08" w14:textId="77777777" w:rsidR="00F949A3" w:rsidRPr="00F949A3" w:rsidRDefault="00F949A3" w:rsidP="00F949A3">
            <w:pPr>
              <w:rPr>
                <w:sz w:val="16"/>
              </w:rPr>
            </w:pPr>
          </w:p>
        </w:tc>
        <w:tc>
          <w:tcPr>
            <w:tcW w:w="241" w:type="pct"/>
          </w:tcPr>
          <w:p w14:paraId="7BCE7B54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5</w:t>
            </w:r>
          </w:p>
        </w:tc>
        <w:tc>
          <w:tcPr>
            <w:tcW w:w="301" w:type="pct"/>
          </w:tcPr>
          <w:p w14:paraId="3B5E3409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Únor</w:t>
            </w:r>
          </w:p>
          <w:p w14:paraId="27FF141D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Březen</w:t>
            </w:r>
          </w:p>
          <w:p w14:paraId="7FB36403" w14:textId="77777777" w:rsidR="00F949A3" w:rsidRPr="00F949A3" w:rsidRDefault="00F949A3" w:rsidP="00F949A3">
            <w:pPr>
              <w:jc w:val="center"/>
              <w:rPr>
                <w:sz w:val="16"/>
              </w:rPr>
            </w:pPr>
          </w:p>
        </w:tc>
        <w:tc>
          <w:tcPr>
            <w:tcW w:w="663" w:type="pct"/>
            <w:vMerge/>
          </w:tcPr>
          <w:p w14:paraId="2010D23C" w14:textId="77777777" w:rsidR="00F949A3" w:rsidRPr="00F949A3" w:rsidRDefault="00F949A3" w:rsidP="00F949A3">
            <w:pPr>
              <w:rPr>
                <w:sz w:val="16"/>
              </w:rPr>
            </w:pPr>
          </w:p>
        </w:tc>
        <w:tc>
          <w:tcPr>
            <w:tcW w:w="964" w:type="pct"/>
            <w:vMerge/>
          </w:tcPr>
          <w:p w14:paraId="405E071D" w14:textId="77777777" w:rsidR="00F949A3" w:rsidRPr="00F949A3" w:rsidRDefault="00F949A3" w:rsidP="00F949A3">
            <w:pPr>
              <w:rPr>
                <w:sz w:val="16"/>
                <w:szCs w:val="20"/>
              </w:rPr>
            </w:pPr>
          </w:p>
        </w:tc>
      </w:tr>
      <w:tr w:rsidR="00F949A3" w:rsidRPr="00F949A3" w14:paraId="69B437DC" w14:textId="77777777" w:rsidTr="00F949A3">
        <w:trPr>
          <w:cantSplit/>
          <w:trHeight w:hRule="exact" w:val="423"/>
        </w:trPr>
        <w:tc>
          <w:tcPr>
            <w:tcW w:w="1139" w:type="pct"/>
          </w:tcPr>
          <w:p w14:paraId="28D0DF90" w14:textId="77777777" w:rsidR="00F949A3" w:rsidRPr="00F949A3" w:rsidRDefault="00F949A3" w:rsidP="00F949A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F949A3">
              <w:rPr>
                <w:color w:val="000000"/>
                <w:sz w:val="16"/>
                <w:szCs w:val="18"/>
              </w:rPr>
              <w:t>- vysvětlí princip acidobazických rea</w:t>
            </w:r>
            <w:r>
              <w:rPr>
                <w:color w:val="000000"/>
                <w:sz w:val="16"/>
                <w:szCs w:val="18"/>
              </w:rPr>
              <w:t>kcí</w:t>
            </w:r>
          </w:p>
        </w:tc>
        <w:tc>
          <w:tcPr>
            <w:tcW w:w="662" w:type="pct"/>
          </w:tcPr>
          <w:p w14:paraId="701D5414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</w:rPr>
              <w:t>Acidobazické reakce</w:t>
            </w:r>
          </w:p>
        </w:tc>
        <w:tc>
          <w:tcPr>
            <w:tcW w:w="1030" w:type="pct"/>
            <w:vMerge/>
          </w:tcPr>
          <w:p w14:paraId="302F6905" w14:textId="77777777" w:rsidR="00F949A3" w:rsidRPr="00F949A3" w:rsidRDefault="00F949A3" w:rsidP="00F949A3">
            <w:pPr>
              <w:rPr>
                <w:sz w:val="16"/>
              </w:rPr>
            </w:pPr>
          </w:p>
        </w:tc>
        <w:tc>
          <w:tcPr>
            <w:tcW w:w="241" w:type="pct"/>
          </w:tcPr>
          <w:p w14:paraId="25DCB212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5</w:t>
            </w:r>
          </w:p>
        </w:tc>
        <w:tc>
          <w:tcPr>
            <w:tcW w:w="301" w:type="pct"/>
          </w:tcPr>
          <w:p w14:paraId="1EA81A6F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Březen</w:t>
            </w:r>
          </w:p>
        </w:tc>
        <w:tc>
          <w:tcPr>
            <w:tcW w:w="663" w:type="pct"/>
            <w:vMerge/>
          </w:tcPr>
          <w:p w14:paraId="320AC926" w14:textId="77777777" w:rsidR="00F949A3" w:rsidRPr="00F949A3" w:rsidRDefault="00F949A3" w:rsidP="00F949A3">
            <w:pPr>
              <w:rPr>
                <w:sz w:val="16"/>
              </w:rPr>
            </w:pPr>
          </w:p>
        </w:tc>
        <w:tc>
          <w:tcPr>
            <w:tcW w:w="964" w:type="pct"/>
            <w:vMerge/>
          </w:tcPr>
          <w:p w14:paraId="62D392D1" w14:textId="77777777" w:rsidR="00F949A3" w:rsidRPr="00F949A3" w:rsidRDefault="00F949A3" w:rsidP="00F949A3">
            <w:pPr>
              <w:rPr>
                <w:sz w:val="16"/>
                <w:szCs w:val="20"/>
              </w:rPr>
            </w:pPr>
          </w:p>
        </w:tc>
      </w:tr>
      <w:tr w:rsidR="00F949A3" w:rsidRPr="00F949A3" w14:paraId="2A63513A" w14:textId="77777777" w:rsidTr="00F949A3">
        <w:trPr>
          <w:cantSplit/>
          <w:trHeight w:val="233"/>
        </w:trPr>
        <w:tc>
          <w:tcPr>
            <w:tcW w:w="1139" w:type="pct"/>
            <w:vMerge w:val="restart"/>
          </w:tcPr>
          <w:p w14:paraId="41CFEE41" w14:textId="77777777" w:rsidR="00F949A3" w:rsidRPr="00F949A3" w:rsidRDefault="00F949A3" w:rsidP="00F949A3">
            <w:pPr>
              <w:pStyle w:val="Zkladntext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949A3">
              <w:rPr>
                <w:rFonts w:ascii="Times New Roman" w:hAnsi="Times New Roman"/>
              </w:rPr>
              <w:t>- využívá názvosloví anorganické chemie při popisu sloučenin</w:t>
            </w:r>
          </w:p>
          <w:p w14:paraId="60F40CB4" w14:textId="77777777" w:rsidR="00F949A3" w:rsidRPr="00F949A3" w:rsidRDefault="00F949A3" w:rsidP="00F949A3">
            <w:pPr>
              <w:pStyle w:val="Zkladntext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949A3">
              <w:rPr>
                <w:rFonts w:ascii="Times New Roman" w:hAnsi="Times New Roman"/>
              </w:rPr>
              <w:t>- charakterizuje významné zástupce prvků a jejich sloučeniny, zhodnotí jejich surovinové zdroje, využití v praxi a vliv na životní prostředí</w:t>
            </w:r>
          </w:p>
          <w:p w14:paraId="0D982E1C" w14:textId="77777777" w:rsidR="00F949A3" w:rsidRPr="00F949A3" w:rsidRDefault="00F949A3" w:rsidP="00F949A3">
            <w:pPr>
              <w:pStyle w:val="Zkladntext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949A3">
              <w:rPr>
                <w:rFonts w:ascii="Times New Roman" w:hAnsi="Times New Roman"/>
              </w:rPr>
              <w:t>- předvídá průběh typických reakcí anorganických sloučenin</w:t>
            </w:r>
          </w:p>
          <w:p w14:paraId="222D9E0C" w14:textId="77777777" w:rsidR="00F949A3" w:rsidRPr="00F949A3" w:rsidRDefault="00F949A3" w:rsidP="00F949A3">
            <w:pPr>
              <w:pStyle w:val="Zkladntext"/>
              <w:widowControl w:val="0"/>
              <w:autoSpaceDE w:val="0"/>
              <w:autoSpaceDN w:val="0"/>
              <w:adjustRightInd w:val="0"/>
              <w:rPr>
                <w:rStyle w:val="normaltextrun"/>
                <w:rFonts w:ascii="Times New Roman" w:hAnsi="Times New Roman"/>
                <w:color w:val="000000"/>
                <w:szCs w:val="16"/>
                <w:bdr w:val="none" w:sz="0" w:space="0" w:color="auto" w:frame="1"/>
              </w:rPr>
            </w:pPr>
            <w:r w:rsidRPr="00F949A3">
              <w:rPr>
                <w:rStyle w:val="normaltextrun"/>
                <w:rFonts w:ascii="Times New Roman" w:hAnsi="Times New Roman"/>
                <w:color w:val="000000"/>
                <w:szCs w:val="16"/>
                <w:bdr w:val="none" w:sz="0" w:space="0" w:color="auto" w:frame="1"/>
              </w:rPr>
              <w:t>- umí najít chemickou informaci na www stránkách</w:t>
            </w:r>
          </w:p>
          <w:p w14:paraId="4B14FCD6" w14:textId="77777777" w:rsidR="00F949A3" w:rsidRPr="00F949A3" w:rsidRDefault="00F949A3" w:rsidP="00F949A3">
            <w:pPr>
              <w:pStyle w:val="Zkladntext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F949A3">
              <w:rPr>
                <w:rStyle w:val="normaltextrun"/>
                <w:rFonts w:ascii="Times New Roman" w:hAnsi="Times New Roman"/>
                <w:color w:val="000000"/>
                <w:szCs w:val="16"/>
                <w:shd w:val="clear" w:color="auto" w:fill="FFFFFF"/>
              </w:rPr>
              <w:t>- dokáže v hodině vyhledat z www, přečíst a prezentovat základní fakta</w:t>
            </w:r>
          </w:p>
        </w:tc>
        <w:tc>
          <w:tcPr>
            <w:tcW w:w="662" w:type="pct"/>
          </w:tcPr>
          <w:p w14:paraId="7F348CB5" w14:textId="77777777" w:rsidR="00F949A3" w:rsidRPr="00F949A3" w:rsidRDefault="00F949A3" w:rsidP="00F949A3">
            <w:pPr>
              <w:rPr>
                <w:sz w:val="16"/>
                <w:lang w:val="en-US"/>
              </w:rPr>
            </w:pPr>
            <w:r w:rsidRPr="00F949A3">
              <w:rPr>
                <w:sz w:val="16"/>
                <w:lang w:val="en-US"/>
              </w:rPr>
              <w:t xml:space="preserve">Prvky I. </w:t>
            </w:r>
            <w:proofErr w:type="gramStart"/>
            <w:r w:rsidRPr="00F949A3">
              <w:rPr>
                <w:sz w:val="16"/>
                <w:lang w:val="en-US"/>
              </w:rPr>
              <w:t>a</w:t>
            </w:r>
            <w:proofErr w:type="gramEnd"/>
            <w:r w:rsidRPr="00F949A3">
              <w:rPr>
                <w:sz w:val="16"/>
                <w:lang w:val="en-US"/>
              </w:rPr>
              <w:t xml:space="preserve"> II. A skupiny</w:t>
            </w:r>
          </w:p>
        </w:tc>
        <w:tc>
          <w:tcPr>
            <w:tcW w:w="1030" w:type="pct"/>
            <w:vMerge/>
          </w:tcPr>
          <w:p w14:paraId="1E06FC55" w14:textId="77777777" w:rsidR="00F949A3" w:rsidRPr="00F949A3" w:rsidRDefault="00F949A3" w:rsidP="00F949A3">
            <w:pPr>
              <w:rPr>
                <w:sz w:val="16"/>
              </w:rPr>
            </w:pPr>
          </w:p>
        </w:tc>
        <w:tc>
          <w:tcPr>
            <w:tcW w:w="241" w:type="pct"/>
          </w:tcPr>
          <w:p w14:paraId="0D0B1708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8</w:t>
            </w:r>
          </w:p>
        </w:tc>
        <w:tc>
          <w:tcPr>
            <w:tcW w:w="301" w:type="pct"/>
          </w:tcPr>
          <w:p w14:paraId="7D7F52B0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Duben</w:t>
            </w:r>
          </w:p>
        </w:tc>
        <w:tc>
          <w:tcPr>
            <w:tcW w:w="663" w:type="pct"/>
            <w:vMerge/>
          </w:tcPr>
          <w:p w14:paraId="18942067" w14:textId="77777777" w:rsidR="00F949A3" w:rsidRPr="00F949A3" w:rsidRDefault="00F949A3" w:rsidP="00F949A3">
            <w:pPr>
              <w:rPr>
                <w:sz w:val="16"/>
              </w:rPr>
            </w:pPr>
          </w:p>
        </w:tc>
        <w:tc>
          <w:tcPr>
            <w:tcW w:w="964" w:type="pct"/>
            <w:vMerge/>
          </w:tcPr>
          <w:p w14:paraId="05ABC9A4" w14:textId="77777777" w:rsidR="00F949A3" w:rsidRPr="00F949A3" w:rsidRDefault="00F949A3" w:rsidP="00F949A3">
            <w:pPr>
              <w:rPr>
                <w:sz w:val="16"/>
              </w:rPr>
            </w:pPr>
          </w:p>
        </w:tc>
      </w:tr>
      <w:tr w:rsidR="00F949A3" w:rsidRPr="00F949A3" w14:paraId="6D1AE450" w14:textId="77777777" w:rsidTr="00F949A3">
        <w:trPr>
          <w:cantSplit/>
          <w:trHeight w:val="265"/>
        </w:trPr>
        <w:tc>
          <w:tcPr>
            <w:tcW w:w="1139" w:type="pct"/>
            <w:vMerge/>
          </w:tcPr>
          <w:p w14:paraId="3F2FDDD6" w14:textId="77777777" w:rsidR="00F949A3" w:rsidRPr="00F949A3" w:rsidRDefault="00F949A3" w:rsidP="00F949A3">
            <w:pPr>
              <w:rPr>
                <w:sz w:val="16"/>
              </w:rPr>
            </w:pPr>
          </w:p>
        </w:tc>
        <w:tc>
          <w:tcPr>
            <w:tcW w:w="662" w:type="pct"/>
          </w:tcPr>
          <w:p w14:paraId="2A5E2453" w14:textId="77777777" w:rsidR="00F949A3" w:rsidRPr="00F949A3" w:rsidRDefault="00F949A3" w:rsidP="00F949A3">
            <w:pPr>
              <w:widowControl w:val="0"/>
              <w:autoSpaceDE w:val="0"/>
              <w:autoSpaceDN w:val="0"/>
              <w:adjustRightInd w:val="0"/>
              <w:rPr>
                <w:sz w:val="16"/>
              </w:rPr>
            </w:pPr>
            <w:r w:rsidRPr="00F949A3">
              <w:rPr>
                <w:sz w:val="16"/>
              </w:rPr>
              <w:t>Prvky III. A skupiny</w:t>
            </w:r>
          </w:p>
        </w:tc>
        <w:tc>
          <w:tcPr>
            <w:tcW w:w="1030" w:type="pct"/>
            <w:vMerge/>
          </w:tcPr>
          <w:p w14:paraId="78A445DC" w14:textId="77777777" w:rsidR="00F949A3" w:rsidRPr="00F949A3" w:rsidRDefault="00F949A3" w:rsidP="00F949A3">
            <w:pPr>
              <w:rPr>
                <w:sz w:val="16"/>
              </w:rPr>
            </w:pPr>
          </w:p>
        </w:tc>
        <w:tc>
          <w:tcPr>
            <w:tcW w:w="241" w:type="pct"/>
          </w:tcPr>
          <w:p w14:paraId="51191496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8</w:t>
            </w:r>
          </w:p>
        </w:tc>
        <w:tc>
          <w:tcPr>
            <w:tcW w:w="301" w:type="pct"/>
          </w:tcPr>
          <w:p w14:paraId="4A37AE82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Květen</w:t>
            </w:r>
          </w:p>
          <w:p w14:paraId="552EA045" w14:textId="77777777" w:rsidR="00F949A3" w:rsidRPr="00F949A3" w:rsidRDefault="00F949A3" w:rsidP="00F949A3">
            <w:pPr>
              <w:jc w:val="center"/>
              <w:rPr>
                <w:sz w:val="16"/>
              </w:rPr>
            </w:pPr>
          </w:p>
        </w:tc>
        <w:tc>
          <w:tcPr>
            <w:tcW w:w="663" w:type="pct"/>
            <w:vMerge/>
          </w:tcPr>
          <w:p w14:paraId="78C7583F" w14:textId="77777777" w:rsidR="00F949A3" w:rsidRPr="00F949A3" w:rsidRDefault="00F949A3" w:rsidP="00F949A3">
            <w:pPr>
              <w:rPr>
                <w:sz w:val="16"/>
              </w:rPr>
            </w:pPr>
          </w:p>
        </w:tc>
        <w:tc>
          <w:tcPr>
            <w:tcW w:w="964" w:type="pct"/>
            <w:vMerge/>
          </w:tcPr>
          <w:p w14:paraId="12915948" w14:textId="77777777" w:rsidR="00F949A3" w:rsidRPr="00F949A3" w:rsidRDefault="00F949A3" w:rsidP="00F949A3">
            <w:pPr>
              <w:rPr>
                <w:sz w:val="16"/>
                <w:szCs w:val="20"/>
              </w:rPr>
            </w:pPr>
          </w:p>
        </w:tc>
      </w:tr>
      <w:tr w:rsidR="00F949A3" w:rsidRPr="00F949A3" w14:paraId="1E7D37D3" w14:textId="77777777" w:rsidTr="00F949A3">
        <w:trPr>
          <w:cantSplit/>
          <w:trHeight w:hRule="exact" w:val="1345"/>
        </w:trPr>
        <w:tc>
          <w:tcPr>
            <w:tcW w:w="1139" w:type="pct"/>
            <w:vMerge/>
          </w:tcPr>
          <w:p w14:paraId="3BB5C401" w14:textId="77777777" w:rsidR="00F949A3" w:rsidRPr="00F949A3" w:rsidRDefault="00F949A3" w:rsidP="00F949A3">
            <w:pPr>
              <w:rPr>
                <w:sz w:val="16"/>
              </w:rPr>
            </w:pPr>
          </w:p>
        </w:tc>
        <w:tc>
          <w:tcPr>
            <w:tcW w:w="662" w:type="pct"/>
          </w:tcPr>
          <w:p w14:paraId="472D266A" w14:textId="77777777" w:rsidR="00F949A3" w:rsidRPr="00F949A3" w:rsidRDefault="00F949A3" w:rsidP="00F949A3">
            <w:pPr>
              <w:rPr>
                <w:sz w:val="16"/>
              </w:rPr>
            </w:pPr>
            <w:r w:rsidRPr="00F949A3">
              <w:rPr>
                <w:sz w:val="16"/>
              </w:rPr>
              <w:t>Prvky IV. A skupiny</w:t>
            </w:r>
          </w:p>
        </w:tc>
        <w:tc>
          <w:tcPr>
            <w:tcW w:w="1030" w:type="pct"/>
            <w:vMerge/>
          </w:tcPr>
          <w:p w14:paraId="2A27985C" w14:textId="77777777" w:rsidR="00F949A3" w:rsidRPr="00F949A3" w:rsidRDefault="00F949A3" w:rsidP="00F949A3">
            <w:pPr>
              <w:rPr>
                <w:sz w:val="16"/>
              </w:rPr>
            </w:pPr>
          </w:p>
        </w:tc>
        <w:tc>
          <w:tcPr>
            <w:tcW w:w="241" w:type="pct"/>
          </w:tcPr>
          <w:p w14:paraId="4C0CD1D2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6</w:t>
            </w:r>
          </w:p>
        </w:tc>
        <w:tc>
          <w:tcPr>
            <w:tcW w:w="301" w:type="pct"/>
          </w:tcPr>
          <w:p w14:paraId="22DA3B4F" w14:textId="77777777" w:rsidR="00F949A3" w:rsidRPr="00F949A3" w:rsidRDefault="00F949A3" w:rsidP="00F949A3">
            <w:pPr>
              <w:jc w:val="center"/>
              <w:rPr>
                <w:sz w:val="16"/>
              </w:rPr>
            </w:pPr>
            <w:r w:rsidRPr="00F949A3">
              <w:rPr>
                <w:sz w:val="16"/>
              </w:rPr>
              <w:t>Červen</w:t>
            </w:r>
          </w:p>
          <w:p w14:paraId="29220D42" w14:textId="77777777" w:rsidR="00F949A3" w:rsidRPr="00F949A3" w:rsidRDefault="00F949A3" w:rsidP="00F949A3">
            <w:pPr>
              <w:jc w:val="center"/>
              <w:rPr>
                <w:sz w:val="16"/>
              </w:rPr>
            </w:pPr>
          </w:p>
        </w:tc>
        <w:tc>
          <w:tcPr>
            <w:tcW w:w="663" w:type="pct"/>
            <w:vMerge/>
          </w:tcPr>
          <w:p w14:paraId="1A63625D" w14:textId="77777777" w:rsidR="00F949A3" w:rsidRPr="00F949A3" w:rsidRDefault="00F949A3" w:rsidP="00F949A3">
            <w:pPr>
              <w:rPr>
                <w:sz w:val="16"/>
              </w:rPr>
            </w:pPr>
          </w:p>
        </w:tc>
        <w:tc>
          <w:tcPr>
            <w:tcW w:w="964" w:type="pct"/>
            <w:vMerge/>
          </w:tcPr>
          <w:p w14:paraId="71C144E7" w14:textId="77777777" w:rsidR="00F949A3" w:rsidRPr="00F949A3" w:rsidRDefault="00F949A3" w:rsidP="00F949A3">
            <w:pPr>
              <w:rPr>
                <w:sz w:val="16"/>
                <w:szCs w:val="20"/>
              </w:rPr>
            </w:pPr>
          </w:p>
        </w:tc>
      </w:tr>
    </w:tbl>
    <w:p w14:paraId="44D34E54" w14:textId="77777777" w:rsidR="00517F74" w:rsidRPr="00F949A3" w:rsidRDefault="00517F74" w:rsidP="00F949A3"/>
    <w:p w14:paraId="7970BA96" w14:textId="77777777" w:rsidR="00517F74" w:rsidRDefault="00517F74"/>
    <w:sectPr w:rsidR="00517F74" w:rsidSect="00F949A3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CA7FF8"/>
    <w:multiLevelType w:val="hybridMultilevel"/>
    <w:tmpl w:val="5BDA2536"/>
    <w:lvl w:ilvl="0" w:tplc="261429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8F0F32"/>
    <w:multiLevelType w:val="hybridMultilevel"/>
    <w:tmpl w:val="D5C8F5B6"/>
    <w:lvl w:ilvl="0" w:tplc="5DA26E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2E66FC"/>
    <w:multiLevelType w:val="hybridMultilevel"/>
    <w:tmpl w:val="415CFBEE"/>
    <w:lvl w:ilvl="0" w:tplc="E99229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5B2"/>
    <w:rsid w:val="000165B2"/>
    <w:rsid w:val="00101807"/>
    <w:rsid w:val="001A305F"/>
    <w:rsid w:val="00327DAA"/>
    <w:rsid w:val="00437F3D"/>
    <w:rsid w:val="004E12E3"/>
    <w:rsid w:val="004F235B"/>
    <w:rsid w:val="00517F74"/>
    <w:rsid w:val="00655DDA"/>
    <w:rsid w:val="00AF5A79"/>
    <w:rsid w:val="00BB2466"/>
    <w:rsid w:val="00D82B69"/>
    <w:rsid w:val="00F9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8EE3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 Black" w:hAnsi="Arial Black"/>
      <w:b/>
      <w:bCs/>
      <w:sz w:val="16"/>
      <w:lang w:val="en-US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 Black" w:hAnsi="Arial Black"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pPr>
      <w:spacing w:before="100" w:beforeAutospacing="1" w:after="119"/>
    </w:pPr>
  </w:style>
  <w:style w:type="paragraph" w:styleId="Zkladntext">
    <w:name w:val="Body Text"/>
    <w:basedOn w:val="Normln"/>
    <w:semiHidden/>
    <w:rPr>
      <w:rFonts w:ascii="Arial Black" w:hAnsi="Arial Black"/>
      <w:sz w:val="16"/>
    </w:rPr>
  </w:style>
  <w:style w:type="paragraph" w:styleId="Zkladntext2">
    <w:name w:val="Body Text 2"/>
    <w:basedOn w:val="Normln"/>
    <w:semiHidden/>
    <w:rPr>
      <w:rFonts w:ascii="Arial Black" w:hAnsi="Arial Black"/>
      <w:b/>
      <w:bCs/>
      <w:sz w:val="16"/>
      <w:lang w:val="en-US"/>
    </w:rPr>
  </w:style>
  <w:style w:type="paragraph" w:styleId="Zkladntext3">
    <w:name w:val="Body Text 3"/>
    <w:basedOn w:val="Normln"/>
    <w:semiHidden/>
    <w:rPr>
      <w:rFonts w:ascii="Arial Black" w:hAnsi="Arial Black"/>
      <w:sz w:val="16"/>
      <w:u w:val="single"/>
    </w:rPr>
  </w:style>
  <w:style w:type="character" w:customStyle="1" w:styleId="normaltextrun">
    <w:name w:val="normaltextrun"/>
    <w:rsid w:val="00655DDA"/>
  </w:style>
  <w:style w:type="paragraph" w:customStyle="1" w:styleId="paragraph">
    <w:name w:val="paragraph"/>
    <w:basedOn w:val="Normln"/>
    <w:rsid w:val="004F235B"/>
    <w:pPr>
      <w:spacing w:before="100" w:beforeAutospacing="1" w:after="100" w:afterAutospacing="1"/>
    </w:pPr>
  </w:style>
  <w:style w:type="character" w:customStyle="1" w:styleId="eop">
    <w:name w:val="eop"/>
    <w:rsid w:val="004F235B"/>
  </w:style>
  <w:style w:type="paragraph" w:styleId="Odstavecseseznamem">
    <w:name w:val="List Paragraph"/>
    <w:basedOn w:val="Normln"/>
    <w:uiPriority w:val="34"/>
    <w:qFormat/>
    <w:rsid w:val="00F949A3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 Black" w:hAnsi="Arial Black"/>
      <w:b/>
      <w:bCs/>
      <w:sz w:val="16"/>
      <w:lang w:val="en-US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 Black" w:hAnsi="Arial Black"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pPr>
      <w:spacing w:before="100" w:beforeAutospacing="1" w:after="119"/>
    </w:pPr>
  </w:style>
  <w:style w:type="paragraph" w:styleId="Zkladntext">
    <w:name w:val="Body Text"/>
    <w:basedOn w:val="Normln"/>
    <w:semiHidden/>
    <w:rPr>
      <w:rFonts w:ascii="Arial Black" w:hAnsi="Arial Black"/>
      <w:sz w:val="16"/>
    </w:rPr>
  </w:style>
  <w:style w:type="paragraph" w:styleId="Zkladntext2">
    <w:name w:val="Body Text 2"/>
    <w:basedOn w:val="Normln"/>
    <w:semiHidden/>
    <w:rPr>
      <w:rFonts w:ascii="Arial Black" w:hAnsi="Arial Black"/>
      <w:b/>
      <w:bCs/>
      <w:sz w:val="16"/>
      <w:lang w:val="en-US"/>
    </w:rPr>
  </w:style>
  <w:style w:type="paragraph" w:styleId="Zkladntext3">
    <w:name w:val="Body Text 3"/>
    <w:basedOn w:val="Normln"/>
    <w:semiHidden/>
    <w:rPr>
      <w:rFonts w:ascii="Arial Black" w:hAnsi="Arial Black"/>
      <w:sz w:val="16"/>
      <w:u w:val="single"/>
    </w:rPr>
  </w:style>
  <w:style w:type="character" w:customStyle="1" w:styleId="normaltextrun">
    <w:name w:val="normaltextrun"/>
    <w:rsid w:val="00655DDA"/>
  </w:style>
  <w:style w:type="paragraph" w:customStyle="1" w:styleId="paragraph">
    <w:name w:val="paragraph"/>
    <w:basedOn w:val="Normln"/>
    <w:rsid w:val="004F235B"/>
    <w:pPr>
      <w:spacing w:before="100" w:beforeAutospacing="1" w:after="100" w:afterAutospacing="1"/>
    </w:pPr>
  </w:style>
  <w:style w:type="character" w:customStyle="1" w:styleId="eop">
    <w:name w:val="eop"/>
    <w:rsid w:val="004F235B"/>
  </w:style>
  <w:style w:type="paragraph" w:styleId="Odstavecseseznamem">
    <w:name w:val="List Paragraph"/>
    <w:basedOn w:val="Normln"/>
    <w:uiPriority w:val="34"/>
    <w:qFormat/>
    <w:rsid w:val="00F949A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9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9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1083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Tematický plán učiva předmětu zeměpis - kvinta</vt:lpstr>
    </vt:vector>
  </TitlesOfParts>
  <Company>Top</Company>
  <LinksUpToDate>false</LinksUpToDate>
  <CharactersWithSpaces>7856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Tematický plán učiva předmětu zeměpis - kvinta</dc:title>
  <dc:creator>Top</dc:creator>
  <cp:lastModifiedBy>miladapapouskova@seznam.cz</cp:lastModifiedBy>
  <cp:revision>4</cp:revision>
  <dcterms:created xsi:type="dcterms:W3CDTF">2023-07-17T07:42:00Z</dcterms:created>
  <dcterms:modified xsi:type="dcterms:W3CDTF">2024-09-17T10:08:00Z</dcterms:modified>
</cp:coreProperties>
</file>